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D2" w:rsidRDefault="001854D2" w:rsidP="001854D2">
      <w:pPr>
        <w:jc w:val="both"/>
        <w:rPr>
          <w:rFonts w:ascii="Verdana" w:hAnsi="Verdana"/>
          <w:b/>
          <w:sz w:val="24"/>
          <w:szCs w:val="24"/>
        </w:rPr>
      </w:pPr>
      <w:bookmarkStart w:id="0" w:name="_GoBack"/>
      <w:r>
        <w:rPr>
          <w:noProof/>
        </w:rPr>
        <w:drawing>
          <wp:inline distT="0" distB="0" distL="0" distR="0" wp14:anchorId="42F803CF" wp14:editId="3FB6FC7B">
            <wp:extent cx="2581275" cy="6286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628650"/>
                    </a:xfrm>
                    <a:prstGeom prst="rect">
                      <a:avLst/>
                    </a:prstGeom>
                    <a:noFill/>
                    <a:ln>
                      <a:noFill/>
                    </a:ln>
                  </pic:spPr>
                </pic:pic>
              </a:graphicData>
            </a:graphic>
          </wp:inline>
        </w:drawing>
      </w:r>
      <w:bookmarkEnd w:id="0"/>
      <w:r>
        <w:rPr>
          <w:rFonts w:ascii="Verdana" w:hAnsi="Verdana"/>
          <w:b/>
        </w:rPr>
        <w:t xml:space="preserve">        </w:t>
      </w:r>
      <w:r>
        <w:rPr>
          <w:rFonts w:ascii="Verdana" w:hAnsi="Verdana"/>
          <w:b/>
          <w:sz w:val="24"/>
          <w:szCs w:val="24"/>
        </w:rPr>
        <w:t>Σπάρτη 06 ΙΟΥΝΙΟΥ  2024</w:t>
      </w:r>
    </w:p>
    <w:p w:rsidR="001854D2" w:rsidRDefault="001854D2" w:rsidP="001854D2">
      <w:pPr>
        <w:spacing w:line="300" w:lineRule="atLeast"/>
        <w:jc w:val="both"/>
        <w:rPr>
          <w:rFonts w:ascii="Verdana" w:hAnsi="Verdana"/>
          <w:sz w:val="24"/>
          <w:szCs w:val="24"/>
        </w:rPr>
      </w:pPr>
      <w:r>
        <w:rPr>
          <w:rFonts w:ascii="Verdana" w:hAnsi="Verdana"/>
          <w:b/>
          <w:sz w:val="24"/>
          <w:szCs w:val="24"/>
        </w:rPr>
        <w:t xml:space="preserve">                                                      Αρ. </w:t>
      </w:r>
      <w:proofErr w:type="spellStart"/>
      <w:r>
        <w:rPr>
          <w:rFonts w:ascii="Verdana" w:hAnsi="Verdana"/>
          <w:b/>
          <w:sz w:val="24"/>
          <w:szCs w:val="24"/>
        </w:rPr>
        <w:t>Πρωτ</w:t>
      </w:r>
      <w:proofErr w:type="spellEnd"/>
      <w:r>
        <w:rPr>
          <w:rFonts w:ascii="Verdana" w:hAnsi="Verdana"/>
          <w:b/>
          <w:sz w:val="24"/>
          <w:szCs w:val="24"/>
        </w:rPr>
        <w:t xml:space="preserve">: </w:t>
      </w:r>
      <w:r w:rsidR="00DB0294">
        <w:rPr>
          <w:rFonts w:ascii="Verdana" w:hAnsi="Verdana"/>
          <w:b/>
          <w:sz w:val="24"/>
          <w:szCs w:val="24"/>
        </w:rPr>
        <w:t>2631</w:t>
      </w:r>
    </w:p>
    <w:p w:rsidR="001854D2" w:rsidRDefault="001854D2" w:rsidP="001854D2">
      <w:pPr>
        <w:keepNext/>
        <w:spacing w:line="300" w:lineRule="atLeast"/>
        <w:jc w:val="both"/>
        <w:outlineLvl w:val="2"/>
        <w:rPr>
          <w:rFonts w:ascii="Verdana" w:eastAsia="Arial Unicode MS" w:hAnsi="Verdana"/>
          <w:b/>
          <w:sz w:val="24"/>
          <w:szCs w:val="24"/>
        </w:rPr>
      </w:pPr>
      <w:proofErr w:type="spellStart"/>
      <w:r>
        <w:rPr>
          <w:rFonts w:ascii="Verdana" w:hAnsi="Verdana"/>
          <w:b/>
          <w:sz w:val="24"/>
          <w:szCs w:val="24"/>
        </w:rPr>
        <w:t>Ταχ.Δ</w:t>
      </w:r>
      <w:proofErr w:type="spellEnd"/>
      <w:r>
        <w:rPr>
          <w:rFonts w:ascii="Verdana" w:hAnsi="Verdana"/>
          <w:b/>
          <w:sz w:val="24"/>
          <w:szCs w:val="24"/>
        </w:rPr>
        <w:t>/</w:t>
      </w:r>
      <w:proofErr w:type="spellStart"/>
      <w:r>
        <w:rPr>
          <w:rFonts w:ascii="Verdana" w:hAnsi="Verdana"/>
          <w:b/>
          <w:sz w:val="24"/>
          <w:szCs w:val="24"/>
        </w:rPr>
        <w:t>νση</w:t>
      </w:r>
      <w:proofErr w:type="spellEnd"/>
      <w:r>
        <w:rPr>
          <w:rFonts w:ascii="Verdana" w:hAnsi="Verdana"/>
          <w:b/>
          <w:sz w:val="24"/>
          <w:szCs w:val="24"/>
        </w:rPr>
        <w:t xml:space="preserve">: </w:t>
      </w:r>
      <w:proofErr w:type="spellStart"/>
      <w:r>
        <w:rPr>
          <w:rFonts w:ascii="Verdana" w:hAnsi="Verdana"/>
          <w:sz w:val="24"/>
          <w:szCs w:val="24"/>
        </w:rPr>
        <w:t>Γκορτσολόγου</w:t>
      </w:r>
      <w:proofErr w:type="spellEnd"/>
      <w:r>
        <w:rPr>
          <w:rFonts w:ascii="Verdana" w:hAnsi="Verdana"/>
          <w:sz w:val="24"/>
          <w:szCs w:val="24"/>
        </w:rPr>
        <w:t xml:space="preserve"> 60</w:t>
      </w:r>
      <w:r>
        <w:rPr>
          <w:rFonts w:ascii="Verdana" w:hAnsi="Verdana"/>
          <w:b/>
          <w:sz w:val="24"/>
          <w:szCs w:val="24"/>
        </w:rPr>
        <w:t xml:space="preserve">              </w:t>
      </w:r>
    </w:p>
    <w:p w:rsidR="001854D2" w:rsidRDefault="001854D2" w:rsidP="001854D2">
      <w:pPr>
        <w:spacing w:line="300" w:lineRule="atLeast"/>
        <w:rPr>
          <w:rFonts w:ascii="Verdana" w:hAnsi="Verdana"/>
          <w:b/>
          <w:sz w:val="24"/>
          <w:szCs w:val="24"/>
        </w:rPr>
      </w:pPr>
      <w:r>
        <w:rPr>
          <w:rFonts w:ascii="Verdana" w:hAnsi="Verdana"/>
          <w:b/>
          <w:sz w:val="24"/>
          <w:szCs w:val="24"/>
        </w:rPr>
        <w:t xml:space="preserve">                    </w:t>
      </w:r>
      <w:r>
        <w:rPr>
          <w:rFonts w:ascii="Verdana" w:hAnsi="Verdana"/>
          <w:sz w:val="24"/>
          <w:szCs w:val="24"/>
        </w:rPr>
        <w:t>231 00 ΣΠΑΡΤΗ</w:t>
      </w:r>
      <w:r>
        <w:rPr>
          <w:rFonts w:ascii="Verdana" w:hAnsi="Verdana"/>
          <w:b/>
          <w:sz w:val="24"/>
          <w:szCs w:val="24"/>
        </w:rPr>
        <w:t xml:space="preserve">      </w:t>
      </w:r>
    </w:p>
    <w:p w:rsidR="001854D2" w:rsidRDefault="001854D2" w:rsidP="001854D2">
      <w:pPr>
        <w:spacing w:line="300" w:lineRule="atLeast"/>
        <w:rPr>
          <w:rFonts w:ascii="Verdana" w:hAnsi="Verdana"/>
          <w:sz w:val="24"/>
          <w:szCs w:val="24"/>
        </w:rPr>
      </w:pPr>
      <w:r>
        <w:rPr>
          <w:rFonts w:ascii="Verdana" w:hAnsi="Verdana"/>
          <w:b/>
          <w:sz w:val="24"/>
          <w:szCs w:val="24"/>
        </w:rPr>
        <w:t>Πληροφορίες</w:t>
      </w:r>
      <w:r>
        <w:rPr>
          <w:rFonts w:ascii="Verdana" w:hAnsi="Verdana"/>
          <w:bCs/>
          <w:sz w:val="24"/>
          <w:szCs w:val="24"/>
        </w:rPr>
        <w:t xml:space="preserve">:                            </w:t>
      </w:r>
    </w:p>
    <w:p w:rsidR="001854D2" w:rsidRDefault="001854D2" w:rsidP="001854D2">
      <w:pPr>
        <w:keepNext/>
        <w:spacing w:line="300" w:lineRule="atLeast"/>
        <w:outlineLvl w:val="1"/>
        <w:rPr>
          <w:rFonts w:ascii="Verdana" w:eastAsia="Arial Unicode MS" w:hAnsi="Verdana"/>
          <w:sz w:val="24"/>
          <w:szCs w:val="24"/>
        </w:rPr>
      </w:pPr>
      <w:proofErr w:type="spellStart"/>
      <w:r>
        <w:rPr>
          <w:rFonts w:ascii="Verdana" w:hAnsi="Verdana"/>
          <w:b/>
          <w:sz w:val="24"/>
          <w:szCs w:val="24"/>
        </w:rPr>
        <w:t>Τηλ</w:t>
      </w:r>
      <w:proofErr w:type="spellEnd"/>
      <w:r>
        <w:rPr>
          <w:rFonts w:ascii="Verdana" w:hAnsi="Verdana"/>
          <w:b/>
          <w:sz w:val="24"/>
          <w:szCs w:val="24"/>
          <w:lang w:val="de-DE"/>
        </w:rPr>
        <w:t xml:space="preserve">: </w:t>
      </w:r>
      <w:r>
        <w:rPr>
          <w:rFonts w:ascii="Verdana" w:hAnsi="Verdana"/>
          <w:sz w:val="24"/>
          <w:szCs w:val="24"/>
        </w:rPr>
        <w:t xml:space="preserve">(27310) 25331. 22989 </w:t>
      </w:r>
    </w:p>
    <w:p w:rsidR="001854D2" w:rsidRDefault="001854D2" w:rsidP="001854D2">
      <w:pPr>
        <w:spacing w:line="300" w:lineRule="atLeast"/>
        <w:rPr>
          <w:rFonts w:ascii="Verdana" w:hAnsi="Verdana"/>
          <w:b/>
          <w:sz w:val="24"/>
          <w:szCs w:val="24"/>
        </w:rPr>
      </w:pPr>
      <w:r>
        <w:rPr>
          <w:rFonts w:ascii="Verdana" w:hAnsi="Verdana"/>
          <w:b/>
          <w:sz w:val="24"/>
          <w:szCs w:val="24"/>
          <w:lang w:val="de-DE"/>
        </w:rPr>
        <w:t xml:space="preserve">FAX: </w:t>
      </w:r>
      <w:r>
        <w:rPr>
          <w:rFonts w:ascii="Verdana" w:hAnsi="Verdana"/>
          <w:sz w:val="24"/>
          <w:szCs w:val="24"/>
        </w:rPr>
        <w:t xml:space="preserve">(27310) 28284 </w:t>
      </w:r>
      <w:r>
        <w:rPr>
          <w:rFonts w:ascii="Verdana" w:hAnsi="Verdana"/>
          <w:b/>
          <w:sz w:val="24"/>
          <w:szCs w:val="24"/>
          <w:lang w:val="de-DE"/>
        </w:rPr>
        <w:t xml:space="preserve">    </w:t>
      </w:r>
    </w:p>
    <w:p w:rsidR="001854D2" w:rsidRDefault="001854D2" w:rsidP="001854D2">
      <w:pPr>
        <w:spacing w:line="300" w:lineRule="atLeast"/>
        <w:rPr>
          <w:rFonts w:ascii="Verdana" w:hAnsi="Verdana"/>
          <w:b/>
          <w:sz w:val="24"/>
          <w:szCs w:val="24"/>
          <w:lang w:val="en-US"/>
        </w:rPr>
      </w:pPr>
      <w:proofErr w:type="gramStart"/>
      <w:r>
        <w:rPr>
          <w:rFonts w:ascii="Verdana" w:hAnsi="Verdana"/>
          <w:b/>
          <w:sz w:val="24"/>
          <w:szCs w:val="24"/>
          <w:lang w:val="en-US"/>
        </w:rPr>
        <w:t>e-mail</w:t>
      </w:r>
      <w:proofErr w:type="gramEnd"/>
      <w:r>
        <w:rPr>
          <w:rFonts w:ascii="Verdana" w:hAnsi="Verdana"/>
          <w:b/>
          <w:sz w:val="24"/>
          <w:szCs w:val="24"/>
          <w:lang w:val="en-US"/>
        </w:rPr>
        <w:t xml:space="preserve">: </w:t>
      </w:r>
      <w:r w:rsidR="000309E3">
        <w:fldChar w:fldCharType="begin"/>
      </w:r>
      <w:r w:rsidR="000309E3" w:rsidRPr="000309E3">
        <w:rPr>
          <w:lang w:val="en-US"/>
        </w:rPr>
        <w:instrText xml:space="preserve"> HYPERLINK "mailto:info@deya-spartis.gr" </w:instrText>
      </w:r>
      <w:r w:rsidR="000309E3">
        <w:fldChar w:fldCharType="separate"/>
      </w:r>
      <w:r>
        <w:rPr>
          <w:rStyle w:val="-"/>
          <w:rFonts w:ascii="Verdana" w:hAnsi="Verdana"/>
          <w:b/>
          <w:sz w:val="24"/>
          <w:szCs w:val="24"/>
          <w:lang w:val="en-US"/>
        </w:rPr>
        <w:t>info@deya-spartis.gr</w:t>
      </w:r>
      <w:r w:rsidR="000309E3">
        <w:rPr>
          <w:rStyle w:val="-"/>
          <w:rFonts w:ascii="Verdana" w:hAnsi="Verdana"/>
          <w:b/>
          <w:sz w:val="24"/>
          <w:szCs w:val="24"/>
          <w:lang w:val="en-US"/>
        </w:rPr>
        <w:fldChar w:fldCharType="end"/>
      </w:r>
    </w:p>
    <w:p w:rsidR="001854D2" w:rsidRDefault="001854D2" w:rsidP="001854D2">
      <w:pPr>
        <w:spacing w:line="300" w:lineRule="atLeast"/>
        <w:rPr>
          <w:rFonts w:ascii="Verdana" w:hAnsi="Verdana"/>
          <w:sz w:val="24"/>
          <w:szCs w:val="24"/>
          <w:lang w:val="en-US"/>
        </w:rPr>
      </w:pPr>
      <w:r>
        <w:rPr>
          <w:rFonts w:ascii="Verdana" w:hAnsi="Verdana"/>
          <w:b/>
          <w:sz w:val="24"/>
          <w:szCs w:val="24"/>
          <w:lang w:val="de-DE"/>
        </w:rPr>
        <w:t xml:space="preserve">       </w:t>
      </w:r>
      <w:r>
        <w:rPr>
          <w:rFonts w:ascii="Verdana" w:hAnsi="Verdana"/>
          <w:sz w:val="24"/>
          <w:szCs w:val="24"/>
          <w:lang w:val="de-DE"/>
        </w:rPr>
        <w:t xml:space="preserve">               </w:t>
      </w:r>
      <w:r>
        <w:rPr>
          <w:rFonts w:ascii="Verdana" w:hAnsi="Verdana"/>
          <w:b/>
          <w:sz w:val="24"/>
          <w:szCs w:val="24"/>
          <w:lang w:val="de-DE"/>
        </w:rPr>
        <w:t xml:space="preserve"> </w:t>
      </w:r>
    </w:p>
    <w:p w:rsidR="001854D2" w:rsidRPr="000309E3" w:rsidRDefault="001854D2" w:rsidP="001854D2">
      <w:pPr>
        <w:jc w:val="both"/>
        <w:rPr>
          <w:rFonts w:ascii="Verdana" w:hAnsi="Verdana"/>
          <w:sz w:val="24"/>
          <w:szCs w:val="24"/>
          <w:lang w:val="en-US"/>
        </w:rPr>
      </w:pPr>
      <w:r w:rsidRPr="000309E3">
        <w:rPr>
          <w:rFonts w:ascii="Verdana" w:hAnsi="Verdana"/>
          <w:b/>
          <w:sz w:val="24"/>
          <w:szCs w:val="24"/>
          <w:lang w:val="en-US"/>
        </w:rPr>
        <w:t xml:space="preserve">  </w:t>
      </w:r>
    </w:p>
    <w:p w:rsidR="001854D2" w:rsidRPr="001854D2" w:rsidRDefault="001854D2" w:rsidP="001854D2">
      <w:pPr>
        <w:jc w:val="center"/>
        <w:rPr>
          <w:rFonts w:ascii="Verdana" w:hAnsi="Verdana"/>
          <w:b/>
          <w:sz w:val="24"/>
          <w:szCs w:val="24"/>
        </w:rPr>
      </w:pPr>
      <w:r w:rsidRPr="001854D2">
        <w:rPr>
          <w:rFonts w:ascii="Verdana" w:hAnsi="Verdana"/>
          <w:b/>
          <w:sz w:val="24"/>
          <w:szCs w:val="24"/>
        </w:rPr>
        <w:t>ΑΝΑΚΟΙΝΩΣΗ</w:t>
      </w:r>
    </w:p>
    <w:p w:rsidR="001854D2" w:rsidRPr="001854D2" w:rsidRDefault="001854D2" w:rsidP="001854D2">
      <w:pPr>
        <w:jc w:val="center"/>
        <w:rPr>
          <w:rFonts w:ascii="Arial" w:hAnsi="Arial"/>
          <w:b/>
          <w:sz w:val="24"/>
        </w:rPr>
      </w:pPr>
    </w:p>
    <w:p w:rsidR="001854D2" w:rsidRDefault="001854D2" w:rsidP="001854D2">
      <w:pPr>
        <w:jc w:val="both"/>
        <w:rPr>
          <w:rFonts w:ascii="Arial" w:hAnsi="Arial"/>
          <w:sz w:val="24"/>
        </w:rPr>
      </w:pPr>
    </w:p>
    <w:p w:rsidR="001854D2" w:rsidRPr="001854D2" w:rsidRDefault="001854D2" w:rsidP="001854D2">
      <w:pPr>
        <w:spacing w:after="120"/>
        <w:ind w:firstLine="720"/>
        <w:contextualSpacing/>
        <w:jc w:val="both"/>
        <w:rPr>
          <w:rFonts w:ascii="Verdana" w:eastAsiaTheme="minorHAnsi" w:hAnsi="Verdana" w:cstheme="minorBidi"/>
          <w:sz w:val="24"/>
          <w:szCs w:val="24"/>
          <w:lang w:eastAsia="en-US"/>
        </w:rPr>
      </w:pPr>
      <w:r w:rsidRPr="001854D2">
        <w:rPr>
          <w:rFonts w:ascii="Verdana" w:eastAsiaTheme="minorHAnsi" w:hAnsi="Verdana" w:cstheme="minorBidi"/>
          <w:sz w:val="24"/>
          <w:szCs w:val="24"/>
          <w:lang w:eastAsia="en-US"/>
        </w:rPr>
        <w:t>Είναι γνωστό ότι το τρέχον υδρολογικό έτος υπήρξε από τα πλέον άνυδρα έτη της τελευταίας δεκαετίας, απόρροια της κλιματικής αλλαγής. Αυτό έχει άμεση συνέπεια στην τροφοδοσία του υδροφόρου ορίζοντα σε κάθε περιοχή.</w:t>
      </w:r>
    </w:p>
    <w:p w:rsidR="001854D2" w:rsidRPr="001854D2" w:rsidRDefault="001854D2" w:rsidP="001854D2">
      <w:pPr>
        <w:spacing w:after="120"/>
        <w:ind w:firstLine="720"/>
        <w:contextualSpacing/>
        <w:jc w:val="both"/>
        <w:rPr>
          <w:rFonts w:ascii="Verdana" w:eastAsiaTheme="minorHAnsi" w:hAnsi="Verdana" w:cstheme="minorBidi"/>
          <w:sz w:val="24"/>
          <w:szCs w:val="24"/>
          <w:lang w:eastAsia="en-US"/>
        </w:rPr>
      </w:pPr>
      <w:r w:rsidRPr="001854D2">
        <w:rPr>
          <w:rFonts w:ascii="Verdana" w:eastAsiaTheme="minorHAnsi" w:hAnsi="Verdana" w:cstheme="minorBidi"/>
          <w:sz w:val="24"/>
          <w:szCs w:val="24"/>
          <w:lang w:eastAsia="en-US"/>
        </w:rPr>
        <w:t xml:space="preserve">Η </w:t>
      </w:r>
      <w:proofErr w:type="spellStart"/>
      <w:r w:rsidRPr="001854D2">
        <w:rPr>
          <w:rFonts w:ascii="Verdana" w:eastAsiaTheme="minorHAnsi" w:hAnsi="Verdana" w:cstheme="minorBidi"/>
          <w:sz w:val="24"/>
          <w:szCs w:val="24"/>
          <w:lang w:eastAsia="en-US"/>
        </w:rPr>
        <w:t>παροχετευτικότητα</w:t>
      </w:r>
      <w:proofErr w:type="spellEnd"/>
      <w:r w:rsidRPr="001854D2">
        <w:rPr>
          <w:rFonts w:ascii="Verdana" w:eastAsiaTheme="minorHAnsi" w:hAnsi="Verdana" w:cstheme="minorBidi"/>
          <w:sz w:val="24"/>
          <w:szCs w:val="24"/>
          <w:lang w:eastAsia="en-US"/>
        </w:rPr>
        <w:t xml:space="preserve"> πηγών και γεωτρήσεων στην περιοχή μας έχει καταγράψει απώλειες που με την πάροδο των ετών έχει γίνει εντονότερη. Είναι κατανοητό ότι αν ο υδροφόρος ορίζοντας δεν επαρκεί αφού δεν τροφοδοτείται τότε υπάρχει έλλειψη νερού, η οποία δεν μπορεί να αντιμετωπιστεί με νέα υδρομάστευση ή νέα γεώτρηση, διότι «</w:t>
      </w:r>
      <w:proofErr w:type="spellStart"/>
      <w:r w:rsidRPr="001854D2">
        <w:rPr>
          <w:rFonts w:ascii="Verdana" w:eastAsiaTheme="minorHAnsi" w:hAnsi="Verdana" w:cs="Calibri"/>
          <w:color w:val="333333"/>
          <w:sz w:val="24"/>
          <w:szCs w:val="24"/>
          <w:shd w:val="clear" w:color="auto" w:fill="FFFFFF"/>
          <w:lang w:eastAsia="en-US"/>
        </w:rPr>
        <w:t>Ο</w:t>
      </w:r>
      <w:r w:rsidRPr="001854D2">
        <w:rPr>
          <w:rFonts w:ascii="Arial" w:eastAsiaTheme="minorHAnsi" w:hAnsi="Arial" w:cs="Arial"/>
          <w:color w:val="333333"/>
          <w:sz w:val="24"/>
          <w:szCs w:val="24"/>
          <w:shd w:val="clear" w:color="auto" w:fill="FFFFFF"/>
          <w:lang w:eastAsia="en-US"/>
        </w:rPr>
        <w:t>ὐ</w:t>
      </w:r>
      <w:r w:rsidRPr="001854D2">
        <w:rPr>
          <w:rFonts w:ascii="Verdana" w:eastAsiaTheme="minorHAnsi" w:hAnsi="Verdana" w:cs="Calibri"/>
          <w:color w:val="333333"/>
          <w:sz w:val="24"/>
          <w:szCs w:val="24"/>
          <w:shd w:val="clear" w:color="auto" w:fill="FFFFFF"/>
          <w:lang w:eastAsia="en-US"/>
        </w:rPr>
        <w:t>κ</w:t>
      </w:r>
      <w:proofErr w:type="spellEnd"/>
      <w:r w:rsidRPr="001854D2">
        <w:rPr>
          <w:rFonts w:ascii="Verdana" w:eastAsiaTheme="minorHAnsi" w:hAnsi="Verdana" w:cs="Calibri"/>
          <w:color w:val="333333"/>
          <w:sz w:val="24"/>
          <w:szCs w:val="24"/>
          <w:shd w:val="clear" w:color="auto" w:fill="FFFFFF"/>
          <w:lang w:eastAsia="en-US"/>
        </w:rPr>
        <w:t xml:space="preserve"> </w:t>
      </w:r>
      <w:proofErr w:type="spellStart"/>
      <w:r w:rsidRPr="001854D2">
        <w:rPr>
          <w:rFonts w:ascii="Arial" w:eastAsiaTheme="minorHAnsi" w:hAnsi="Arial" w:cs="Arial"/>
          <w:color w:val="333333"/>
          <w:sz w:val="24"/>
          <w:szCs w:val="24"/>
          <w:shd w:val="clear" w:color="auto" w:fill="FFFFFF"/>
          <w:lang w:eastAsia="en-US"/>
        </w:rPr>
        <w:t>ἂ</w:t>
      </w:r>
      <w:r w:rsidRPr="001854D2">
        <w:rPr>
          <w:rFonts w:ascii="Verdana" w:eastAsiaTheme="minorHAnsi" w:hAnsi="Verdana" w:cs="Calibri"/>
          <w:color w:val="333333"/>
          <w:sz w:val="24"/>
          <w:szCs w:val="24"/>
          <w:shd w:val="clear" w:color="auto" w:fill="FFFFFF"/>
          <w:lang w:eastAsia="en-US"/>
        </w:rPr>
        <w:t>ν</w:t>
      </w:r>
      <w:proofErr w:type="spellEnd"/>
      <w:r w:rsidRPr="001854D2">
        <w:rPr>
          <w:rFonts w:ascii="Verdana" w:eastAsiaTheme="minorHAnsi" w:hAnsi="Verdana" w:cs="Calibri"/>
          <w:color w:val="333333"/>
          <w:sz w:val="24"/>
          <w:szCs w:val="24"/>
          <w:shd w:val="clear" w:color="auto" w:fill="FFFFFF"/>
          <w:lang w:eastAsia="en-US"/>
        </w:rPr>
        <w:t xml:space="preserve"> </w:t>
      </w:r>
      <w:proofErr w:type="spellStart"/>
      <w:r w:rsidRPr="001854D2">
        <w:rPr>
          <w:rFonts w:ascii="Verdana" w:eastAsiaTheme="minorHAnsi" w:hAnsi="Verdana" w:cs="Calibri"/>
          <w:color w:val="333333"/>
          <w:sz w:val="24"/>
          <w:szCs w:val="24"/>
          <w:shd w:val="clear" w:color="auto" w:fill="FFFFFF"/>
          <w:lang w:eastAsia="en-US"/>
        </w:rPr>
        <w:t>λάβοις</w:t>
      </w:r>
      <w:proofErr w:type="spellEnd"/>
      <w:r w:rsidRPr="001854D2">
        <w:rPr>
          <w:rFonts w:ascii="Verdana" w:eastAsiaTheme="minorHAnsi" w:hAnsi="Verdana" w:cs="Calibri"/>
          <w:color w:val="333333"/>
          <w:sz w:val="24"/>
          <w:szCs w:val="24"/>
          <w:shd w:val="clear" w:color="auto" w:fill="FFFFFF"/>
          <w:lang w:eastAsia="en-US"/>
        </w:rPr>
        <w:t xml:space="preserve"> </w:t>
      </w:r>
      <w:proofErr w:type="spellStart"/>
      <w:r w:rsidRPr="001854D2">
        <w:rPr>
          <w:rFonts w:ascii="Verdana" w:eastAsiaTheme="minorHAnsi" w:hAnsi="Verdana" w:cs="Calibri"/>
          <w:color w:val="333333"/>
          <w:sz w:val="24"/>
          <w:szCs w:val="24"/>
          <w:shd w:val="clear" w:color="auto" w:fill="FFFFFF"/>
          <w:lang w:eastAsia="en-US"/>
        </w:rPr>
        <w:t>παρ</w:t>
      </w:r>
      <w:r w:rsidRPr="001854D2">
        <w:rPr>
          <w:rFonts w:ascii="Arial" w:eastAsiaTheme="minorHAnsi" w:hAnsi="Arial" w:cs="Arial"/>
          <w:color w:val="333333"/>
          <w:sz w:val="24"/>
          <w:szCs w:val="24"/>
          <w:shd w:val="clear" w:color="auto" w:fill="FFFFFF"/>
          <w:lang w:eastAsia="en-US"/>
        </w:rPr>
        <w:t>ὰ</w:t>
      </w:r>
      <w:proofErr w:type="spellEnd"/>
      <w:r w:rsidRPr="001854D2">
        <w:rPr>
          <w:rFonts w:ascii="Verdana" w:eastAsiaTheme="minorHAnsi" w:hAnsi="Verdana" w:cs="Calibri"/>
          <w:color w:val="333333"/>
          <w:sz w:val="24"/>
          <w:szCs w:val="24"/>
          <w:shd w:val="clear" w:color="auto" w:fill="FFFFFF"/>
          <w:lang w:eastAsia="en-US"/>
        </w:rPr>
        <w:t xml:space="preserve"> </w:t>
      </w:r>
      <w:proofErr w:type="spellStart"/>
      <w:r w:rsidRPr="001854D2">
        <w:rPr>
          <w:rFonts w:ascii="Verdana" w:eastAsiaTheme="minorHAnsi" w:hAnsi="Verdana" w:cs="Calibri"/>
          <w:color w:val="333333"/>
          <w:sz w:val="24"/>
          <w:szCs w:val="24"/>
          <w:shd w:val="clear" w:color="auto" w:fill="FFFFFF"/>
          <w:lang w:eastAsia="en-US"/>
        </w:rPr>
        <w:t>το</w:t>
      </w:r>
      <w:r w:rsidRPr="001854D2">
        <w:rPr>
          <w:rFonts w:ascii="Arial" w:eastAsiaTheme="minorHAnsi" w:hAnsi="Arial" w:cs="Arial"/>
          <w:color w:val="333333"/>
          <w:sz w:val="24"/>
          <w:szCs w:val="24"/>
          <w:shd w:val="clear" w:color="auto" w:fill="FFFFFF"/>
          <w:lang w:eastAsia="en-US"/>
        </w:rPr>
        <w:t>ῦ</w:t>
      </w:r>
      <w:proofErr w:type="spellEnd"/>
      <w:r w:rsidRPr="001854D2">
        <w:rPr>
          <w:rFonts w:ascii="Verdana" w:eastAsiaTheme="minorHAnsi" w:hAnsi="Verdana" w:cs="Calibri"/>
          <w:color w:val="333333"/>
          <w:sz w:val="24"/>
          <w:szCs w:val="24"/>
          <w:shd w:val="clear" w:color="auto" w:fill="FFFFFF"/>
          <w:lang w:eastAsia="en-US"/>
        </w:rPr>
        <w:t xml:space="preserve"> </w:t>
      </w:r>
      <w:proofErr w:type="spellStart"/>
      <w:r w:rsidRPr="001854D2">
        <w:rPr>
          <w:rFonts w:ascii="Verdana" w:eastAsiaTheme="minorHAnsi" w:hAnsi="Verdana" w:cs="Calibri"/>
          <w:color w:val="333333"/>
          <w:sz w:val="24"/>
          <w:szCs w:val="24"/>
          <w:shd w:val="clear" w:color="auto" w:fill="FFFFFF"/>
          <w:lang w:eastAsia="en-US"/>
        </w:rPr>
        <w:t>μ</w:t>
      </w:r>
      <w:r w:rsidRPr="001854D2">
        <w:rPr>
          <w:rFonts w:ascii="Arial" w:eastAsiaTheme="minorHAnsi" w:hAnsi="Arial" w:cs="Arial"/>
          <w:color w:val="333333"/>
          <w:sz w:val="24"/>
          <w:szCs w:val="24"/>
          <w:shd w:val="clear" w:color="auto" w:fill="FFFFFF"/>
          <w:lang w:eastAsia="en-US"/>
        </w:rPr>
        <w:t>ὴ</w:t>
      </w:r>
      <w:proofErr w:type="spellEnd"/>
      <w:r w:rsidRPr="001854D2">
        <w:rPr>
          <w:rFonts w:ascii="Verdana" w:eastAsiaTheme="minorHAnsi" w:hAnsi="Verdana" w:cs="Calibri"/>
          <w:color w:val="333333"/>
          <w:sz w:val="24"/>
          <w:szCs w:val="24"/>
          <w:shd w:val="clear" w:color="auto" w:fill="FFFFFF"/>
          <w:lang w:eastAsia="en-US"/>
        </w:rPr>
        <w:t xml:space="preserve"> </w:t>
      </w:r>
      <w:proofErr w:type="spellStart"/>
      <w:r w:rsidRPr="001854D2">
        <w:rPr>
          <w:rFonts w:ascii="Arial" w:eastAsiaTheme="minorHAnsi" w:hAnsi="Arial" w:cs="Arial"/>
          <w:color w:val="333333"/>
          <w:sz w:val="24"/>
          <w:szCs w:val="24"/>
          <w:shd w:val="clear" w:color="auto" w:fill="FFFFFF"/>
          <w:lang w:eastAsia="en-US"/>
        </w:rPr>
        <w:t>ἔ</w:t>
      </w:r>
      <w:r w:rsidRPr="001854D2">
        <w:rPr>
          <w:rFonts w:ascii="Verdana" w:eastAsiaTheme="minorHAnsi" w:hAnsi="Verdana" w:cs="Calibri"/>
          <w:color w:val="333333"/>
          <w:sz w:val="24"/>
          <w:szCs w:val="24"/>
          <w:shd w:val="clear" w:color="auto" w:fill="FFFFFF"/>
          <w:lang w:eastAsia="en-US"/>
        </w:rPr>
        <w:t>χοντος</w:t>
      </w:r>
      <w:proofErr w:type="spellEnd"/>
      <w:r w:rsidRPr="001854D2">
        <w:rPr>
          <w:rFonts w:ascii="Calibri" w:eastAsiaTheme="minorHAnsi" w:hAnsi="Calibri" w:cs="Calibri"/>
          <w:color w:val="333333"/>
          <w:sz w:val="21"/>
          <w:szCs w:val="21"/>
          <w:shd w:val="clear" w:color="auto" w:fill="FFFFFF"/>
          <w:lang w:eastAsia="en-US"/>
        </w:rPr>
        <w:t>».</w:t>
      </w:r>
    </w:p>
    <w:p w:rsidR="001854D2" w:rsidRPr="001854D2" w:rsidRDefault="001854D2" w:rsidP="001854D2">
      <w:pPr>
        <w:spacing w:after="120"/>
        <w:ind w:firstLine="720"/>
        <w:contextualSpacing/>
        <w:jc w:val="both"/>
        <w:rPr>
          <w:rFonts w:ascii="Verdana" w:eastAsiaTheme="minorHAnsi" w:hAnsi="Verdana" w:cstheme="minorBidi"/>
          <w:sz w:val="24"/>
          <w:szCs w:val="24"/>
          <w:lang w:eastAsia="en-US"/>
        </w:rPr>
      </w:pPr>
      <w:r w:rsidRPr="001854D2">
        <w:rPr>
          <w:rFonts w:ascii="Verdana" w:eastAsiaTheme="minorHAnsi" w:hAnsi="Verdana" w:cstheme="minorBidi"/>
          <w:sz w:val="24"/>
          <w:szCs w:val="24"/>
          <w:lang w:eastAsia="en-US"/>
        </w:rPr>
        <w:t>Τα πρόβλημα είναι συγκεκριμένο και η λύση συγκεκριμένη όταν πλέον δεν υπάρχει επάρκεια υδροδότησης. Διακεκομμένη υδροδότηση στη διάρκεια της ημέρας και σε συγκεκριμένες ώρες.</w:t>
      </w:r>
    </w:p>
    <w:p w:rsidR="001854D2" w:rsidRPr="001854D2" w:rsidRDefault="001854D2" w:rsidP="001854D2">
      <w:pPr>
        <w:spacing w:after="120"/>
        <w:ind w:firstLine="720"/>
        <w:contextualSpacing/>
        <w:jc w:val="both"/>
        <w:rPr>
          <w:rFonts w:ascii="Verdana" w:eastAsia="Calibri" w:hAnsi="Verdana"/>
          <w:sz w:val="24"/>
          <w:szCs w:val="24"/>
          <w:lang w:eastAsia="en-US"/>
        </w:rPr>
      </w:pPr>
      <w:r w:rsidRPr="001854D2">
        <w:rPr>
          <w:rFonts w:ascii="Verdana" w:eastAsiaTheme="minorHAnsi" w:hAnsi="Verdana" w:cstheme="minorBidi"/>
          <w:sz w:val="24"/>
          <w:szCs w:val="24"/>
          <w:lang w:eastAsia="en-US"/>
        </w:rPr>
        <w:t xml:space="preserve">Πριν όμως φτάσουμε στο έσχατο σημείο και θέλοντας να προλάβουμε δυσάρεστες καταστάσεις που αφορούν στην επάρκεια της υδροδότησης </w:t>
      </w:r>
      <w:r w:rsidRPr="001854D2">
        <w:rPr>
          <w:rFonts w:ascii="Verdana" w:eastAsiaTheme="minorHAnsi" w:hAnsi="Verdana" w:cstheme="minorBidi"/>
          <w:sz w:val="24"/>
          <w:szCs w:val="24"/>
          <w:u w:val="single"/>
          <w:lang w:eastAsia="en-US"/>
        </w:rPr>
        <w:t>όλου του Δήμου μας</w:t>
      </w:r>
      <w:r w:rsidRPr="001854D2">
        <w:rPr>
          <w:rFonts w:ascii="Verdana" w:eastAsiaTheme="minorHAnsi" w:hAnsi="Verdana" w:cstheme="minorBidi"/>
          <w:sz w:val="24"/>
          <w:szCs w:val="24"/>
          <w:lang w:eastAsia="en-US"/>
        </w:rPr>
        <w:t xml:space="preserve">, συνιστούμε στους καταναλωτές να κάνουν λελογισμένη χρήση νερού </w:t>
      </w:r>
      <w:r w:rsidRPr="001854D2">
        <w:rPr>
          <w:rFonts w:ascii="Verdana" w:eastAsiaTheme="minorHAnsi" w:hAnsi="Verdana" w:cstheme="minorBidi"/>
          <w:sz w:val="24"/>
          <w:szCs w:val="24"/>
          <w:u w:val="single"/>
          <w:lang w:eastAsia="en-US"/>
        </w:rPr>
        <w:t>επισημαίνοντας</w:t>
      </w:r>
      <w:r w:rsidRPr="001854D2">
        <w:rPr>
          <w:rFonts w:ascii="Verdana" w:eastAsiaTheme="minorHAnsi" w:hAnsi="Verdana" w:cstheme="minorBidi"/>
          <w:sz w:val="24"/>
          <w:szCs w:val="24"/>
          <w:lang w:eastAsia="en-US"/>
        </w:rPr>
        <w:t xml:space="preserve"> ότι το νερό που παρέχει η Δ.Ε.Υ.Α.Σ. </w:t>
      </w:r>
      <w:r w:rsidRPr="001854D2">
        <w:rPr>
          <w:rFonts w:ascii="Verdana" w:eastAsiaTheme="minorHAnsi" w:hAnsi="Verdana" w:cstheme="minorBidi"/>
          <w:sz w:val="24"/>
          <w:szCs w:val="24"/>
          <w:u w:val="single"/>
          <w:lang w:eastAsia="en-US"/>
        </w:rPr>
        <w:t>είναι για ύδρευση και όχι για άρδευση</w:t>
      </w:r>
      <w:r w:rsidRPr="001854D2">
        <w:rPr>
          <w:rFonts w:ascii="Verdana" w:eastAsiaTheme="minorHAnsi" w:hAnsi="Verdana" w:cstheme="minorBidi"/>
          <w:sz w:val="24"/>
          <w:szCs w:val="24"/>
          <w:lang w:eastAsia="en-US"/>
        </w:rPr>
        <w:t xml:space="preserve">. Παρ’ όλα αυτά σε κάποιες Τοπικές Κοινότητες του Δήμου παρατηρείται έλλειψη νερού, όχι τόσο γιατί δεν υπάρχει επαρκής ποσότητα αλλά αφενός λόγω της υπερκατανάλωσης (άρδευση κήπων, αγροτεμαχίων </w:t>
      </w:r>
      <w:proofErr w:type="spellStart"/>
      <w:r w:rsidRPr="001854D2">
        <w:rPr>
          <w:rFonts w:ascii="Verdana" w:eastAsiaTheme="minorHAnsi" w:hAnsi="Verdana" w:cstheme="minorBidi"/>
          <w:sz w:val="24"/>
          <w:szCs w:val="24"/>
          <w:lang w:eastAsia="en-US"/>
        </w:rPr>
        <w:t>κ.λ.π</w:t>
      </w:r>
      <w:proofErr w:type="spellEnd"/>
      <w:r w:rsidRPr="001854D2">
        <w:rPr>
          <w:rFonts w:ascii="Verdana" w:eastAsiaTheme="minorHAnsi" w:hAnsi="Verdana" w:cstheme="minorBidi"/>
          <w:sz w:val="24"/>
          <w:szCs w:val="24"/>
          <w:lang w:eastAsia="en-US"/>
        </w:rPr>
        <w:t xml:space="preserve">.) και αφετέρου λόγω παράνομης υδροληψίας. Η Δ.Ε.Υ.Α.Σ. ήδη έχει καταγράψει μετά από έλεγχο αυτά τα φαινόμενα και θα εντείνει τους ελέγχους σ’ όλο το Δήμο προκειμένου να διασφαλίσει την ομαλή παροχή νερού σ’ όλους τους καταναλωτές επισημαίνοντας για μια ακόμα φορά ότι </w:t>
      </w:r>
      <w:r w:rsidRPr="001854D2">
        <w:rPr>
          <w:rFonts w:ascii="Verdana" w:eastAsiaTheme="minorHAnsi" w:hAnsi="Verdana" w:cstheme="minorBidi"/>
          <w:sz w:val="24"/>
          <w:szCs w:val="24"/>
          <w:u w:val="single"/>
          <w:lang w:eastAsia="en-US"/>
          <w14:shadow w14:blurRad="50800" w14:dist="38100" w14:dir="2700000" w14:sx="100000" w14:sy="100000" w14:kx="0" w14:ky="0" w14:algn="tl">
            <w14:srgbClr w14:val="000000">
              <w14:alpha w14:val="60000"/>
            </w14:srgbClr>
          </w14:shadow>
        </w:rPr>
        <w:t>το νερό που παρέχει είναι για ύδρευση και όχι για άρδευση</w:t>
      </w:r>
      <w:r w:rsidRPr="001854D2">
        <w:rPr>
          <w:rFonts w:ascii="Verdana" w:eastAsiaTheme="minorHAnsi" w:hAnsi="Verdana" w:cstheme="minorBidi"/>
          <w:sz w:val="24"/>
          <w:szCs w:val="24"/>
          <w:lang w:eastAsia="en-US"/>
        </w:rPr>
        <w:t xml:space="preserve">. </w:t>
      </w:r>
      <w:r w:rsidRPr="001854D2">
        <w:rPr>
          <w:rFonts w:ascii="Verdana" w:eastAsia="Calibri" w:hAnsi="Verdana"/>
          <w:sz w:val="24"/>
          <w:szCs w:val="24"/>
          <w:lang w:eastAsia="en-US"/>
        </w:rPr>
        <w:t xml:space="preserve">Η ΔΕΥΑ Σπάρτης θα προβεί σε έκτακτους ελέγχους και σε περίπτωση που διαπιστωθεί ότι γίνεται αλόγιστη χρήση νερού για άρδευση θα επιβληθεί πρόστιμο από 500,00 € - 1.500,00 €. </w:t>
      </w:r>
    </w:p>
    <w:p w:rsidR="001854D2" w:rsidRPr="001854D2" w:rsidRDefault="001854D2" w:rsidP="001854D2">
      <w:pPr>
        <w:spacing w:after="120"/>
        <w:ind w:firstLine="720"/>
        <w:contextualSpacing/>
        <w:jc w:val="both"/>
        <w:rPr>
          <w:rFonts w:ascii="Verdana" w:eastAsia="Calibri" w:hAnsi="Verdana"/>
          <w:sz w:val="24"/>
          <w:szCs w:val="24"/>
          <w:lang w:eastAsia="en-US"/>
        </w:rPr>
      </w:pPr>
    </w:p>
    <w:p w:rsidR="001854D2" w:rsidRPr="001854D2" w:rsidRDefault="001854D2" w:rsidP="001854D2">
      <w:pPr>
        <w:spacing w:after="200" w:line="276" w:lineRule="auto"/>
        <w:ind w:firstLine="720"/>
        <w:jc w:val="both"/>
        <w:rPr>
          <w:rFonts w:ascii="Verdana" w:eastAsiaTheme="minorHAnsi" w:hAnsi="Verdana" w:cstheme="minorBidi"/>
          <w:sz w:val="24"/>
          <w:szCs w:val="24"/>
          <w:lang w:eastAsia="en-US"/>
        </w:rPr>
      </w:pPr>
      <w:r w:rsidRPr="001854D2">
        <w:rPr>
          <w:rFonts w:ascii="Verdana" w:eastAsiaTheme="minorHAnsi" w:hAnsi="Verdana" w:cstheme="minorBidi"/>
          <w:sz w:val="24"/>
          <w:szCs w:val="24"/>
          <w:lang w:eastAsia="en-US"/>
        </w:rPr>
        <w:lastRenderedPageBreak/>
        <w:t>Τέλος για μια ακόμη φορά η Δ.Ε.Υ.Α.Σ. συνιστά στους καταναλωτές να κάνουν λελογισμένη χρήση νερού προκειμένου να εξασφαλίζεται η υδροδότηση σε όλους τους χρήστες αλλά και να προστατευθούν οι πηγές υδροδότησης από τον κίνδυνο απώλειας στάθμης εάν συνεχισθούν οι καιρικές συνθήκες της ανομβρίας για τους επόμενους μήνες.</w:t>
      </w:r>
    </w:p>
    <w:p w:rsidR="001854D2" w:rsidRPr="001854D2" w:rsidRDefault="001854D2" w:rsidP="001854D2">
      <w:pPr>
        <w:spacing w:after="200" w:line="276" w:lineRule="auto"/>
        <w:ind w:firstLine="720"/>
        <w:jc w:val="both"/>
        <w:rPr>
          <w:rFonts w:ascii="Verdana" w:eastAsiaTheme="minorHAnsi" w:hAnsi="Verdana" w:cstheme="minorBidi"/>
          <w:sz w:val="24"/>
          <w:szCs w:val="24"/>
          <w:lang w:eastAsia="en-US"/>
        </w:rPr>
      </w:pPr>
    </w:p>
    <w:p w:rsidR="001854D2" w:rsidRPr="001854D2" w:rsidRDefault="001854D2" w:rsidP="001854D2">
      <w:pPr>
        <w:spacing w:after="200" w:line="276" w:lineRule="auto"/>
        <w:ind w:firstLine="720"/>
        <w:jc w:val="both"/>
        <w:rPr>
          <w:rFonts w:ascii="Verdana" w:eastAsiaTheme="minorHAnsi" w:hAnsi="Verdana" w:cstheme="minorBidi"/>
          <w:sz w:val="24"/>
          <w:szCs w:val="24"/>
          <w:lang w:eastAsia="en-US"/>
        </w:rPr>
      </w:pPr>
    </w:p>
    <w:p w:rsidR="001854D2" w:rsidRPr="001854D2" w:rsidRDefault="001854D2" w:rsidP="001854D2">
      <w:pPr>
        <w:keepNext/>
        <w:keepLines/>
        <w:spacing w:before="200" w:line="276" w:lineRule="auto"/>
        <w:outlineLvl w:val="1"/>
        <w:rPr>
          <w:rFonts w:ascii="Georgia" w:eastAsiaTheme="majorEastAsia" w:hAnsi="Georgia" w:cstheme="majorBidi"/>
          <w:b/>
          <w:bCs/>
          <w:color w:val="000000"/>
          <w:kern w:val="36"/>
          <w:sz w:val="36"/>
          <w:szCs w:val="60"/>
          <w:lang w:eastAsia="en-US"/>
        </w:rPr>
      </w:pPr>
      <w:r w:rsidRPr="001854D2">
        <w:rPr>
          <w:rFonts w:ascii="Georgia" w:eastAsiaTheme="majorEastAsia" w:hAnsi="Georgia" w:cstheme="majorBidi"/>
          <w:b/>
          <w:bCs/>
          <w:color w:val="000000"/>
          <w:kern w:val="36"/>
          <w:sz w:val="36"/>
          <w:szCs w:val="60"/>
          <w:lang w:eastAsia="en-US"/>
        </w:rPr>
        <w:t>ΓΙΑ ΝΑ ΜΗΝ ΠΟΥΜΕ ΤΟ ΝΕΡΟ ΝΕΡΑΚΙ....</w:t>
      </w:r>
    </w:p>
    <w:p w:rsidR="001854D2" w:rsidRPr="001854D2" w:rsidRDefault="001854D2" w:rsidP="001854D2">
      <w:pPr>
        <w:keepNext/>
        <w:keepLines/>
        <w:spacing w:before="200" w:line="276" w:lineRule="auto"/>
        <w:outlineLvl w:val="1"/>
        <w:rPr>
          <w:rFonts w:ascii="Arial" w:eastAsiaTheme="majorEastAsia" w:hAnsi="Arial" w:cs="Arial"/>
          <w:b/>
          <w:bCs/>
          <w:color w:val="000000"/>
          <w:sz w:val="10"/>
          <w:szCs w:val="26"/>
          <w:lang w:eastAsia="en-US"/>
        </w:rPr>
      </w:pPr>
      <w:r w:rsidRPr="001854D2">
        <w:rPr>
          <w:rFonts w:ascii="Georgia" w:eastAsiaTheme="majorEastAsia" w:hAnsi="Georgia" w:cstheme="majorBidi"/>
          <w:b/>
          <w:bCs/>
          <w:color w:val="000000"/>
          <w:kern w:val="36"/>
          <w:sz w:val="28"/>
          <w:szCs w:val="60"/>
          <w:lang w:eastAsia="en-US"/>
        </w:rPr>
        <w:t>Πώς θα κάνεις οικονομία στο νερό (αλλά και στα έξοδά σου)</w:t>
      </w:r>
    </w:p>
    <w:p w:rsidR="001854D2" w:rsidRPr="001854D2" w:rsidRDefault="001854D2" w:rsidP="001854D2">
      <w:pPr>
        <w:keepNext/>
        <w:keepLines/>
        <w:spacing w:before="200" w:line="276" w:lineRule="auto"/>
        <w:outlineLvl w:val="1"/>
        <w:rPr>
          <w:rFonts w:ascii="Arial" w:eastAsiaTheme="majorEastAsia" w:hAnsi="Arial" w:cs="Arial"/>
          <w:b/>
          <w:bCs/>
          <w:color w:val="000000"/>
          <w:sz w:val="26"/>
          <w:szCs w:val="26"/>
          <w:lang w:eastAsia="en-US"/>
        </w:rPr>
      </w:pPr>
      <w:r w:rsidRPr="001854D2">
        <w:rPr>
          <w:rFonts w:ascii="Arial" w:eastAsiaTheme="majorEastAsia" w:hAnsi="Arial" w:cs="Arial"/>
          <w:b/>
          <w:bCs/>
          <w:noProof/>
          <w:color w:val="000000"/>
          <w:sz w:val="26"/>
          <w:szCs w:val="26"/>
        </w:rPr>
        <w:drawing>
          <wp:inline distT="0" distB="0" distL="0" distR="0" wp14:anchorId="00346D29" wp14:editId="764C703E">
            <wp:extent cx="5749668" cy="4505120"/>
            <wp:effectExtent l="0" t="0" r="3810" b="0"/>
            <wp:docPr id="2" name="Εικόνα 2" descr="Συμβουλές για εξοικονόμηση νερού - Δ.Ε.Υ.Α. Τυρνάβου - Δ.Ε.Υ.Α. Τυρνάβ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μβουλές για εξοικονόμηση νερού - Δ.Ε.Υ.Α. Τυρνάβου - Δ.Ε.Υ.Α. Τυρνάβο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845" cy="4507609"/>
                    </a:xfrm>
                    <a:prstGeom prst="rect">
                      <a:avLst/>
                    </a:prstGeom>
                    <a:noFill/>
                    <a:ln>
                      <a:noFill/>
                    </a:ln>
                  </pic:spPr>
                </pic:pic>
              </a:graphicData>
            </a:graphic>
          </wp:inline>
        </w:drawing>
      </w:r>
    </w:p>
    <w:p w:rsidR="001854D2" w:rsidRPr="001854D2" w:rsidRDefault="001854D2" w:rsidP="001854D2">
      <w:pPr>
        <w:keepNext/>
        <w:keepLines/>
        <w:spacing w:before="200" w:line="276" w:lineRule="auto"/>
        <w:outlineLvl w:val="1"/>
        <w:rPr>
          <w:rFonts w:asciiTheme="minorHAnsi" w:eastAsiaTheme="majorEastAsia" w:hAnsiTheme="minorHAnsi" w:cstheme="minorHAnsi"/>
          <w:b/>
          <w:bCs/>
          <w:color w:val="000000"/>
          <w:sz w:val="22"/>
          <w:szCs w:val="22"/>
          <w:lang w:eastAsia="en-US"/>
        </w:rPr>
      </w:pPr>
      <w:r w:rsidRPr="001854D2">
        <w:rPr>
          <w:rFonts w:asciiTheme="minorHAnsi" w:eastAsiaTheme="majorEastAsia" w:hAnsiTheme="minorHAnsi" w:cstheme="minorHAnsi"/>
          <w:b/>
          <w:bCs/>
          <w:color w:val="000000"/>
          <w:sz w:val="22"/>
          <w:szCs w:val="22"/>
          <w:lang w:eastAsia="en-US"/>
        </w:rPr>
        <w:t>Που γίνεται η πιο μεγάλη σπάταλη</w:t>
      </w:r>
    </w:p>
    <w:p w:rsidR="001854D2" w:rsidRPr="001854D2" w:rsidRDefault="001854D2" w:rsidP="001854D2">
      <w:pPr>
        <w:numPr>
          <w:ilvl w:val="0"/>
          <w:numId w:val="2"/>
        </w:numPr>
        <w:tabs>
          <w:tab w:val="num" w:pos="426"/>
        </w:tabs>
        <w:spacing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Στις διαρροές της υδραυλικής εγκατάστασης του σπιτιού.</w:t>
      </w:r>
    </w:p>
    <w:p w:rsidR="001854D2" w:rsidRPr="001854D2" w:rsidRDefault="001854D2" w:rsidP="001854D2">
      <w:pPr>
        <w:numPr>
          <w:ilvl w:val="0"/>
          <w:numId w:val="2"/>
        </w:numPr>
        <w:tabs>
          <w:tab w:val="num" w:pos="426"/>
        </w:tabs>
        <w:spacing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Στην χρήση του λάστιχου για πότισμα περιβολιών με κηπευτικά, κατάβρεγμα και πλύσιμο αυλών, πεζοδρομίων, μπαλκονιών και αυτοκινήτων.</w:t>
      </w:r>
    </w:p>
    <w:p w:rsidR="001854D2" w:rsidRPr="001854D2" w:rsidRDefault="001854D2" w:rsidP="001854D2">
      <w:pPr>
        <w:numPr>
          <w:ilvl w:val="0"/>
          <w:numId w:val="2"/>
        </w:numPr>
        <w:tabs>
          <w:tab w:val="num" w:pos="426"/>
        </w:tabs>
        <w:spacing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Στην αλόγιστη σπατάλη νερού στην ατομική καθαριότητα και στο νοικοκυριό.</w:t>
      </w:r>
    </w:p>
    <w:p w:rsidR="001854D2" w:rsidRPr="001854D2" w:rsidRDefault="001854D2" w:rsidP="001854D2">
      <w:pPr>
        <w:keepNext/>
        <w:keepLines/>
        <w:pBdr>
          <w:top w:val="single" w:sz="2" w:space="0" w:color="333333"/>
          <w:left w:val="single" w:sz="2" w:space="0" w:color="333333"/>
          <w:bottom w:val="single" w:sz="2" w:space="0" w:color="333333"/>
          <w:right w:val="single" w:sz="2" w:space="0" w:color="333333"/>
        </w:pBdr>
        <w:spacing w:before="200" w:line="276" w:lineRule="auto"/>
        <w:outlineLvl w:val="1"/>
        <w:rPr>
          <w:rFonts w:asciiTheme="minorHAnsi" w:eastAsiaTheme="majorEastAsia" w:hAnsiTheme="minorHAnsi" w:cstheme="minorHAnsi"/>
          <w:b/>
          <w:bCs/>
          <w:color w:val="000000"/>
          <w:sz w:val="22"/>
          <w:szCs w:val="22"/>
          <w:lang w:eastAsia="en-US"/>
        </w:rPr>
      </w:pPr>
      <w:r w:rsidRPr="001854D2">
        <w:rPr>
          <w:rFonts w:asciiTheme="minorHAnsi" w:eastAsiaTheme="majorEastAsia" w:hAnsiTheme="minorHAnsi" w:cstheme="minorHAnsi"/>
          <w:b/>
          <w:bCs/>
          <w:color w:val="000000"/>
          <w:sz w:val="22"/>
          <w:szCs w:val="22"/>
          <w:lang w:eastAsia="en-US"/>
        </w:rPr>
        <w:t>10 απλοί τρόποι για να περιορίσετε τη σπατάλη</w:t>
      </w:r>
    </w:p>
    <w:tbl>
      <w:tblPr>
        <w:tblW w:w="0" w:type="auto"/>
        <w:tblInd w:w="75" w:type="dxa"/>
        <w:tblBorders>
          <w:top w:val="single" w:sz="2" w:space="0" w:color="333333"/>
          <w:left w:val="single" w:sz="2" w:space="0" w:color="333333"/>
          <w:bottom w:val="single" w:sz="2" w:space="0" w:color="333333"/>
          <w:right w:val="single" w:sz="2" w:space="0" w:color="333333"/>
        </w:tblBorders>
        <w:tblCellMar>
          <w:top w:w="15" w:type="dxa"/>
          <w:left w:w="15" w:type="dxa"/>
          <w:bottom w:w="15" w:type="dxa"/>
          <w:right w:w="15" w:type="dxa"/>
        </w:tblCellMar>
        <w:tblLook w:val="04A0" w:firstRow="1" w:lastRow="0" w:firstColumn="1" w:lastColumn="0" w:noHBand="0" w:noVBand="1"/>
      </w:tblPr>
      <w:tblGrid>
        <w:gridCol w:w="6207"/>
        <w:gridCol w:w="2174"/>
      </w:tblGrid>
      <w:tr w:rsidR="001854D2" w:rsidRPr="001854D2" w:rsidTr="00A4283D">
        <w:trPr>
          <w:tblHeader/>
        </w:trPr>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jc w:val="center"/>
              <w:rPr>
                <w:rFonts w:asciiTheme="minorHAnsi" w:eastAsiaTheme="minorHAnsi" w:hAnsiTheme="minorHAnsi" w:cstheme="minorHAnsi"/>
                <w:b/>
                <w:bCs/>
                <w:color w:val="000000"/>
                <w:sz w:val="22"/>
                <w:szCs w:val="22"/>
                <w:lang w:eastAsia="en-US"/>
              </w:rPr>
            </w:pPr>
            <w:r w:rsidRPr="001854D2">
              <w:rPr>
                <w:rFonts w:asciiTheme="minorHAnsi" w:eastAsiaTheme="minorHAnsi" w:hAnsiTheme="minorHAnsi" w:cstheme="minorHAnsi"/>
                <w:b/>
                <w:bCs/>
                <w:color w:val="000000"/>
                <w:sz w:val="22"/>
                <w:szCs w:val="22"/>
                <w:lang w:eastAsia="en-US"/>
              </w:rPr>
              <w:t>ΟΡΘΗ ΧΡΗΣΗ ΝΕΡΟΥ</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jc w:val="center"/>
              <w:rPr>
                <w:rFonts w:asciiTheme="minorHAnsi" w:eastAsiaTheme="minorHAnsi" w:hAnsiTheme="minorHAnsi" w:cstheme="minorHAnsi"/>
                <w:b/>
                <w:bCs/>
                <w:color w:val="000000"/>
                <w:sz w:val="22"/>
                <w:szCs w:val="22"/>
                <w:lang w:eastAsia="en-US"/>
              </w:rPr>
            </w:pPr>
            <w:r w:rsidRPr="001854D2">
              <w:rPr>
                <w:rFonts w:asciiTheme="minorHAnsi" w:eastAsiaTheme="minorHAnsi" w:hAnsiTheme="minorHAnsi" w:cstheme="minorHAnsi"/>
                <w:b/>
                <w:bCs/>
                <w:color w:val="000000"/>
                <w:sz w:val="22"/>
                <w:szCs w:val="22"/>
                <w:lang w:eastAsia="en-US"/>
              </w:rPr>
              <w:t>ΚΑΤΑΧΡΗΣΗ</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ντους κλειστό όταν σαπουνίζεστε έως 40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Μπάνιο σε γεμάτη μπανιέρα (180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ντους κλειστό όταν σαπουνίζεστε έως 40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Ντους με το νερό να τρέχει 120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Πλύσιμο δοντιών - με προσεχτική χρήση νερού έως 2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ανοικτή βρύση 20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Ξύρισμα - με προσεχτική χρήση έως 3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ανοικτή βρύση έως 25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 xml:space="preserve">Καζανάκι - με ρύθμιση φλοτέρ (μέση ημερήσια </w:t>
            </w:r>
            <w:proofErr w:type="spellStart"/>
            <w:r w:rsidRPr="001854D2">
              <w:rPr>
                <w:rFonts w:asciiTheme="minorHAnsi" w:eastAsiaTheme="minorHAnsi" w:hAnsiTheme="minorHAnsi" w:cstheme="minorHAnsi"/>
                <w:color w:val="000000"/>
                <w:sz w:val="22"/>
                <w:szCs w:val="22"/>
                <w:lang w:eastAsia="en-US"/>
              </w:rPr>
              <w:t>οικογ</w:t>
            </w:r>
            <w:proofErr w:type="spellEnd"/>
            <w:r w:rsidRPr="001854D2">
              <w:rPr>
                <w:rFonts w:asciiTheme="minorHAnsi" w:eastAsiaTheme="minorHAnsi" w:hAnsiTheme="minorHAnsi" w:cstheme="minorHAnsi"/>
                <w:color w:val="000000"/>
                <w:sz w:val="22"/>
                <w:szCs w:val="22"/>
                <w:lang w:eastAsia="en-US"/>
              </w:rPr>
              <w:t>. Χρήση) έως 120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Χωρίς ρύθμιση του φλοτέρ 180 λίτρα</w:t>
            </w:r>
          </w:p>
        </w:tc>
      </w:tr>
      <w:tr w:rsidR="001854D2" w:rsidRPr="001854D2" w:rsidTr="00A4283D">
        <w:trPr>
          <w:trHeight w:val="544"/>
        </w:trPr>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Πλύσιμο λαχανικών - με πλύσιμο και ξέβγαλμα στη λεκάνη έως 25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βρύση ανοικτή 150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Πλύσιμο πιάτων - με προσεκτική χρήση νερού έως 25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βρύση ανοικτή 150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Πλυντήριο πιάτων οικονομικό πρόγραμμα έως 35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Μεγάλο πρόγραμμα 150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Πλυντήριο ρούχων οικονομικό πρόγραμμα έως 130 λίτρα</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Μεγάλο πρόγραμμα 300 λίτρα</w:t>
            </w:r>
          </w:p>
        </w:tc>
      </w:tr>
      <w:tr w:rsidR="001854D2" w:rsidRPr="001854D2" w:rsidTr="00A4283D">
        <w:tc>
          <w:tcPr>
            <w:tcW w:w="6207" w:type="dxa"/>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 xml:space="preserve">Πλύσιμο αυτοκινήτου, </w:t>
            </w:r>
            <w:proofErr w:type="spellStart"/>
            <w:r w:rsidRPr="001854D2">
              <w:rPr>
                <w:rFonts w:asciiTheme="minorHAnsi" w:eastAsiaTheme="minorHAnsi" w:hAnsiTheme="minorHAnsi" w:cstheme="minorHAnsi"/>
                <w:color w:val="000000"/>
                <w:sz w:val="22"/>
                <w:szCs w:val="22"/>
                <w:lang w:eastAsia="en-US"/>
              </w:rPr>
              <w:t>εξωτ</w:t>
            </w:r>
            <w:proofErr w:type="spellEnd"/>
            <w:r w:rsidRPr="001854D2">
              <w:rPr>
                <w:rFonts w:asciiTheme="minorHAnsi" w:eastAsiaTheme="minorHAnsi" w:hAnsiTheme="minorHAnsi" w:cstheme="minorHAnsi"/>
                <w:color w:val="000000"/>
                <w:sz w:val="22"/>
                <w:szCs w:val="22"/>
                <w:lang w:eastAsia="en-US"/>
              </w:rPr>
              <w:t>. χώρων ή πότισμα. Με κουβά ή ποτιστήρι, οικονομία σε σύγκριση με το λάστιχο, έως 85%</w:t>
            </w:r>
          </w:p>
        </w:tc>
        <w:tc>
          <w:tcPr>
            <w:tcW w:w="0" w:type="auto"/>
            <w:tcBorders>
              <w:top w:val="single" w:sz="6" w:space="0" w:color="9C9C9C"/>
              <w:left w:val="single" w:sz="6" w:space="0" w:color="9C9C9C"/>
              <w:bottom w:val="single" w:sz="6" w:space="0" w:color="9C9C9C"/>
              <w:right w:val="single" w:sz="6" w:space="0" w:color="9C9C9C"/>
            </w:tcBorders>
            <w:tcMar>
              <w:top w:w="45" w:type="dxa"/>
              <w:left w:w="75" w:type="dxa"/>
              <w:bottom w:w="45" w:type="dxa"/>
              <w:right w:w="75" w:type="dxa"/>
            </w:tcMar>
            <w:vAlign w:val="center"/>
            <w:hideMark/>
          </w:tcPr>
          <w:p w:rsidR="001854D2" w:rsidRPr="001854D2" w:rsidRDefault="001854D2" w:rsidP="001854D2">
            <w:pPr>
              <w:spacing w:after="200" w:line="276" w:lineRule="auto"/>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Με λάστιχο ανά λεπτό 50 λίτρα</w:t>
            </w:r>
          </w:p>
        </w:tc>
      </w:tr>
    </w:tbl>
    <w:p w:rsidR="001854D2" w:rsidRPr="001854D2" w:rsidRDefault="001854D2" w:rsidP="001854D2">
      <w:pPr>
        <w:keepNext/>
        <w:keepLines/>
        <w:spacing w:before="200" w:line="276" w:lineRule="auto"/>
        <w:outlineLvl w:val="1"/>
        <w:rPr>
          <w:rFonts w:asciiTheme="minorHAnsi" w:eastAsiaTheme="majorEastAsia" w:hAnsiTheme="minorHAnsi" w:cstheme="minorHAnsi"/>
          <w:b/>
          <w:bCs/>
          <w:color w:val="000000"/>
          <w:sz w:val="22"/>
          <w:szCs w:val="22"/>
          <w:lang w:eastAsia="en-US"/>
        </w:rPr>
      </w:pPr>
      <w:r w:rsidRPr="001854D2">
        <w:rPr>
          <w:rFonts w:asciiTheme="minorHAnsi" w:eastAsiaTheme="majorEastAsia" w:hAnsiTheme="minorHAnsi" w:cstheme="minorHAnsi"/>
          <w:b/>
          <w:bCs/>
          <w:color w:val="000000"/>
          <w:sz w:val="22"/>
          <w:szCs w:val="22"/>
          <w:lang w:eastAsia="en-US"/>
        </w:rPr>
        <w:t>Αναλυτικές Οδηγίες</w:t>
      </w:r>
    </w:p>
    <w:p w:rsidR="001854D2" w:rsidRPr="001854D2" w:rsidRDefault="001854D2" w:rsidP="001854D2">
      <w:pPr>
        <w:spacing w:before="100" w:beforeAutospacing="1" w:after="100" w:afterAutospacing="1"/>
        <w:rPr>
          <w:rFonts w:asciiTheme="minorHAnsi" w:hAnsiTheme="minorHAnsi" w:cstheme="minorHAnsi"/>
          <w:b/>
          <w:bCs/>
          <w:color w:val="000000"/>
          <w:sz w:val="22"/>
          <w:szCs w:val="22"/>
        </w:rPr>
      </w:pPr>
      <w:r w:rsidRPr="001854D2">
        <w:rPr>
          <w:rFonts w:asciiTheme="minorHAnsi" w:hAnsiTheme="minorHAnsi" w:cstheme="minorHAnsi"/>
          <w:b/>
          <w:bCs/>
          <w:color w:val="000000"/>
          <w:sz w:val="22"/>
          <w:szCs w:val="22"/>
        </w:rPr>
        <w:t>Μπάνιο</w:t>
      </w:r>
    </w:p>
    <w:p w:rsidR="001854D2" w:rsidRPr="001854D2" w:rsidRDefault="001854D2" w:rsidP="001854D2">
      <w:pPr>
        <w:numPr>
          <w:ilvl w:val="0"/>
          <w:numId w:val="3"/>
        </w:numPr>
        <w:tabs>
          <w:tab w:val="num" w:pos="426"/>
        </w:tabs>
        <w:spacing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Επιδιορθώστε βρύσες που στάζουν, καζανάκια που τρέχουν και όλες τις διαρροές που εντοπίζετε στις υδραυλικές σας εγκαταστάσεις. Μια διαρροή με 10 σταγόνες νερό το λεπτό, ισοδυναμεί με 2 τόνους χαμένο νερό κάθε χρόνο.</w:t>
      </w:r>
    </w:p>
    <w:p w:rsidR="001854D2" w:rsidRPr="001854D2" w:rsidRDefault="001854D2" w:rsidP="001854D2">
      <w:pPr>
        <w:numPr>
          <w:ilvl w:val="0"/>
          <w:numId w:val="3"/>
        </w:numPr>
        <w:tabs>
          <w:tab w:val="num" w:pos="426"/>
        </w:tabs>
        <w:spacing w:before="100" w:beforeAutospacing="1"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Εγκαταστήστε καζανάκι ελεγχόμενης ροής ή ρυθμίστε το φλοτέρ στο καζανάκι. Η τουαλέτα ευθύνεται για την μεγαλύτερη κατανάλωση νερού ανά άτομο καθημερινά. Εξοικονομήστε έως 2 λίτρα νερού τη φορά.</w:t>
      </w:r>
    </w:p>
    <w:p w:rsidR="001854D2" w:rsidRPr="001854D2" w:rsidRDefault="001854D2" w:rsidP="001854D2">
      <w:pPr>
        <w:numPr>
          <w:ilvl w:val="0"/>
          <w:numId w:val="3"/>
        </w:numPr>
        <w:tabs>
          <w:tab w:val="num" w:pos="426"/>
        </w:tabs>
        <w:spacing w:before="100" w:beforeAutospacing="1"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 xml:space="preserve">Προτιμήστε ένα σύντομο και όχι ένα χρονοβόρο </w:t>
      </w:r>
      <w:proofErr w:type="spellStart"/>
      <w:r w:rsidRPr="001854D2">
        <w:rPr>
          <w:rFonts w:asciiTheme="minorHAnsi" w:eastAsiaTheme="minorHAnsi" w:hAnsiTheme="minorHAnsi" w:cstheme="minorHAnsi"/>
          <w:color w:val="000000"/>
          <w:sz w:val="22"/>
          <w:szCs w:val="22"/>
          <w:lang w:eastAsia="en-US"/>
        </w:rPr>
        <w:t>ντουζ</w:t>
      </w:r>
      <w:proofErr w:type="spellEnd"/>
      <w:r w:rsidRPr="001854D2">
        <w:rPr>
          <w:rFonts w:asciiTheme="minorHAnsi" w:eastAsiaTheme="minorHAnsi" w:hAnsiTheme="minorHAnsi" w:cstheme="minorHAnsi"/>
          <w:color w:val="000000"/>
          <w:sz w:val="22"/>
          <w:szCs w:val="22"/>
          <w:lang w:eastAsia="en-US"/>
        </w:rPr>
        <w:t>.</w:t>
      </w:r>
    </w:p>
    <w:p w:rsidR="001854D2" w:rsidRPr="001854D2" w:rsidRDefault="001854D2" w:rsidP="001854D2">
      <w:pPr>
        <w:numPr>
          <w:ilvl w:val="0"/>
          <w:numId w:val="3"/>
        </w:numPr>
        <w:tabs>
          <w:tab w:val="num" w:pos="426"/>
        </w:tabs>
        <w:spacing w:before="100" w:beforeAutospacing="1"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Μην γεμίζετε με νερό τη μπανιέρα σας. Η εξοικονόμηση νερού μπορεί να είναι έως και 100 λίτρα ανά χρήση.</w:t>
      </w:r>
    </w:p>
    <w:p w:rsidR="001854D2" w:rsidRPr="001854D2" w:rsidRDefault="001854D2" w:rsidP="001854D2">
      <w:pPr>
        <w:numPr>
          <w:ilvl w:val="0"/>
          <w:numId w:val="3"/>
        </w:numPr>
        <w:tabs>
          <w:tab w:val="num" w:pos="426"/>
        </w:tabs>
        <w:spacing w:before="100" w:beforeAutospacing="1"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Εγκαταστήστε κεφαλή ντους χαμηλής κατανάλωσης νερού.</w:t>
      </w:r>
    </w:p>
    <w:p w:rsidR="001854D2" w:rsidRPr="001854D2" w:rsidRDefault="001854D2" w:rsidP="001854D2">
      <w:pPr>
        <w:numPr>
          <w:ilvl w:val="0"/>
          <w:numId w:val="3"/>
        </w:numPr>
        <w:tabs>
          <w:tab w:val="num" w:pos="426"/>
        </w:tabs>
        <w:spacing w:before="100" w:beforeAutospacing="1"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Μην αφήνετε τη βρύση ανοικτή όταν ξυρίζεστε ή όταν πλένετε τα δόντια σας. Θυμηθείτε ότι με τη βρύση ανοιχτή καταναλώνετε 15-20 λίτρα νερού, ενώ με προσεκτική χρήση χρειάζεστε λιγότερο από 3 λίτρα.</w:t>
      </w:r>
    </w:p>
    <w:p w:rsidR="001854D2" w:rsidRPr="001854D2" w:rsidRDefault="001854D2" w:rsidP="001854D2">
      <w:pPr>
        <w:numPr>
          <w:ilvl w:val="0"/>
          <w:numId w:val="3"/>
        </w:numPr>
        <w:tabs>
          <w:tab w:val="num" w:pos="426"/>
        </w:tabs>
        <w:spacing w:before="100" w:beforeAutospacing="1" w:after="100" w:afterAutospacing="1" w:line="276" w:lineRule="auto"/>
        <w:ind w:left="426" w:hanging="426"/>
        <w:jc w:val="both"/>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 xml:space="preserve">Τοποθετήστε μέσα στο καζανάκι μια πλαστική σακούλα γεμάτη νερό ή ένα τούβλο, ώστε να περιοριστεί η ποσότητα νερού που χρησιμοποιείται για την </w:t>
      </w:r>
      <w:proofErr w:type="spellStart"/>
      <w:r w:rsidRPr="001854D2">
        <w:rPr>
          <w:rFonts w:asciiTheme="minorHAnsi" w:eastAsiaTheme="minorHAnsi" w:hAnsiTheme="minorHAnsi" w:cstheme="minorHAnsi"/>
          <w:color w:val="000000"/>
          <w:sz w:val="22"/>
          <w:szCs w:val="22"/>
          <w:lang w:eastAsia="en-US"/>
        </w:rPr>
        <w:t>έκπλυση</w:t>
      </w:r>
      <w:proofErr w:type="spellEnd"/>
      <w:r w:rsidRPr="001854D2">
        <w:rPr>
          <w:rFonts w:asciiTheme="minorHAnsi" w:eastAsiaTheme="minorHAnsi" w:hAnsiTheme="minorHAnsi" w:cstheme="minorHAnsi"/>
          <w:color w:val="000000"/>
          <w:sz w:val="22"/>
          <w:szCs w:val="22"/>
          <w:lang w:eastAsia="en-US"/>
        </w:rPr>
        <w:t>. Εναλλακτικά, ρυθμίστε το φλοτέρ στο καζανάκι.</w:t>
      </w:r>
    </w:p>
    <w:p w:rsidR="001854D2" w:rsidRPr="001854D2" w:rsidRDefault="001854D2" w:rsidP="001854D2">
      <w:pPr>
        <w:spacing w:line="276" w:lineRule="auto"/>
        <w:rPr>
          <w:rFonts w:asciiTheme="minorHAnsi" w:eastAsiaTheme="minorHAnsi" w:hAnsiTheme="minorHAnsi" w:cstheme="minorHAnsi"/>
          <w:sz w:val="22"/>
          <w:szCs w:val="22"/>
          <w:lang w:eastAsia="en-US"/>
        </w:rPr>
      </w:pPr>
      <w:r w:rsidRPr="001854D2">
        <w:rPr>
          <w:rFonts w:asciiTheme="minorHAnsi" w:eastAsiaTheme="minorHAnsi" w:hAnsiTheme="minorHAnsi" w:cstheme="minorHAnsi"/>
          <w:noProof/>
          <w:sz w:val="22"/>
          <w:szCs w:val="22"/>
        </w:rPr>
        <w:drawing>
          <wp:inline distT="0" distB="0" distL="0" distR="0" wp14:anchorId="6B770AB2" wp14:editId="50E24068">
            <wp:extent cx="1524000" cy="1714500"/>
            <wp:effectExtent l="0" t="0" r="0" b="0"/>
            <wp:docPr id="3" name="Εικόνα 3" descr="Κλείνω τη βρύση για να κάνω οικονομία στο νερό - 9789606911781 |  Protopori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λείνω τη βρύση για να κάνω οικονομία στο νερό - 9789606911781 |  Protoporia.g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714500"/>
                    </a:xfrm>
                    <a:prstGeom prst="rect">
                      <a:avLst/>
                    </a:prstGeom>
                    <a:noFill/>
                    <a:ln>
                      <a:noFill/>
                    </a:ln>
                  </pic:spPr>
                </pic:pic>
              </a:graphicData>
            </a:graphic>
          </wp:inline>
        </w:drawing>
      </w:r>
      <w:r w:rsidRPr="001854D2">
        <w:rPr>
          <w:rFonts w:asciiTheme="minorHAnsi" w:eastAsiaTheme="minorHAnsi" w:hAnsiTheme="minorHAnsi" w:cstheme="minorHAnsi"/>
          <w:sz w:val="22"/>
          <w:szCs w:val="22"/>
          <w:lang w:eastAsia="en-US"/>
        </w:rPr>
        <w:t xml:space="preserve">                                                                         </w:t>
      </w:r>
      <w:r w:rsidRPr="001854D2">
        <w:rPr>
          <w:rFonts w:asciiTheme="minorHAnsi" w:eastAsiaTheme="minorHAnsi" w:hAnsiTheme="minorHAnsi" w:cstheme="minorHAnsi"/>
          <w:noProof/>
          <w:sz w:val="22"/>
          <w:szCs w:val="22"/>
        </w:rPr>
        <w:drawing>
          <wp:inline distT="0" distB="0" distL="0" distR="0" wp14:anchorId="12CDA549" wp14:editId="764A8A47">
            <wp:extent cx="1428750" cy="1714500"/>
            <wp:effectExtent l="0" t="0" r="0" b="0"/>
            <wp:docPr id="5" name="Εικόνα 5" descr="Οικονομία στο νερό - Mpaki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ικονομία στο νερό - Mpakis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rsidR="001854D2" w:rsidRPr="001854D2" w:rsidRDefault="001854D2" w:rsidP="001854D2">
      <w:pPr>
        <w:spacing w:before="100" w:beforeAutospacing="1" w:after="100" w:afterAutospacing="1"/>
        <w:rPr>
          <w:rFonts w:asciiTheme="minorHAnsi" w:hAnsiTheme="minorHAnsi" w:cstheme="minorHAnsi"/>
          <w:b/>
          <w:bCs/>
          <w:color w:val="000000"/>
          <w:sz w:val="22"/>
          <w:szCs w:val="22"/>
        </w:rPr>
      </w:pPr>
      <w:r w:rsidRPr="001854D2">
        <w:rPr>
          <w:rFonts w:asciiTheme="minorHAnsi" w:hAnsiTheme="minorHAnsi" w:cstheme="minorHAnsi"/>
          <w:b/>
          <w:bCs/>
          <w:color w:val="000000"/>
          <w:sz w:val="22"/>
          <w:szCs w:val="22"/>
        </w:rPr>
        <w:t>Κουζίνα</w:t>
      </w:r>
    </w:p>
    <w:p w:rsidR="001854D2" w:rsidRPr="001854D2" w:rsidRDefault="001854D2" w:rsidP="001854D2">
      <w:pPr>
        <w:numPr>
          <w:ilvl w:val="0"/>
          <w:numId w:val="4"/>
        </w:numPr>
        <w:tabs>
          <w:tab w:val="num" w:pos="426"/>
        </w:tabs>
        <w:spacing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Χρησιμοποιείτε τα πλυντήρια πιάτων και ρούχων όταν είναι γεμάτα και ρυθμίστε τα στο πιο οικονομικό πρόγραμμα. Έτσι εξοικονομείτε έως και 150 λίτρα νερού ανά πλύση.</w:t>
      </w:r>
    </w:p>
    <w:p w:rsidR="001854D2" w:rsidRPr="001854D2" w:rsidRDefault="001854D2" w:rsidP="001854D2">
      <w:pPr>
        <w:numPr>
          <w:ilvl w:val="0"/>
          <w:numId w:val="4"/>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Αντί να πλένετε τα πιάτα ή τα φρούτα και λαχανικά κάτω από τη βρύση που τρέχει, γεμίστε μία λεκάνη. Η εξοικονόμηση νερού που θα επιτύχετε μπορεί να είναι έως και 100 λίτρα.</w:t>
      </w:r>
    </w:p>
    <w:p w:rsidR="001854D2" w:rsidRPr="001854D2" w:rsidRDefault="001854D2" w:rsidP="001854D2">
      <w:pPr>
        <w:numPr>
          <w:ilvl w:val="0"/>
          <w:numId w:val="4"/>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Αφήστε τα λερωμένα πιάτα και σκεύη να μουλιάσουν στο νερό, αντί να απομακρύνετε τα αποφάγια κάτω από τρεχούμενη βρύση.</w:t>
      </w:r>
    </w:p>
    <w:p w:rsidR="001854D2" w:rsidRPr="001854D2" w:rsidRDefault="001854D2" w:rsidP="001854D2">
      <w:pPr>
        <w:numPr>
          <w:ilvl w:val="0"/>
          <w:numId w:val="4"/>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Χρησιμοποιείτε το ίδιο ποτήρι για το πόσιμο νερό κατά τη διάρκεια της ημέρας. Με τον τρόπο αυτό ελαττώνεται ο αριθμός των ποτηριών, που πρέπει να πλυθούν.</w:t>
      </w:r>
    </w:p>
    <w:p w:rsidR="001854D2" w:rsidRPr="001854D2" w:rsidRDefault="001854D2" w:rsidP="001854D2">
      <w:pPr>
        <w:numPr>
          <w:ilvl w:val="0"/>
          <w:numId w:val="4"/>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Όταν αγοράζετε καινούργιες ηλεκτρικές συσκευές επιλέξτε αυτές με ετικέτα χαμηλής κατανάλωσης νερού.</w:t>
      </w:r>
    </w:p>
    <w:p w:rsidR="001854D2" w:rsidRPr="001854D2" w:rsidRDefault="001854D2" w:rsidP="001854D2">
      <w:pPr>
        <w:numPr>
          <w:ilvl w:val="0"/>
          <w:numId w:val="4"/>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Μην αφήνετε τα παιδιά σας να σπαταλούν νερό παίζοντας με ανοικτές τις βρύσες του σπιτιού σας. Ενημερώστε τα για τη σημασία της εξοικονόμησης του νερού.</w:t>
      </w:r>
    </w:p>
    <w:p w:rsidR="001854D2" w:rsidRPr="001854D2" w:rsidRDefault="001854D2" w:rsidP="001854D2">
      <w:pPr>
        <w:numPr>
          <w:ilvl w:val="0"/>
          <w:numId w:val="4"/>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Αυξήστε τα χορτοφαγικά γεύματα, αφού απαιτείται πολύ μεγάλη ποσότητα νερού στην κτηνοτροφία σε σχέση με την καλλιέργεια λαχανικών. Η αντικατάσταση μόλις 120 γραμμαρίων μοσχαρίσιου κρέατος με ζυμαρικά, ρύζι ή λαχανικά και φρούτα, μεταφράζεται σε εξοικονόμηση 15.000 λίτρων νερού.</w:t>
      </w:r>
    </w:p>
    <w:p w:rsidR="001854D2" w:rsidRPr="001854D2" w:rsidRDefault="001854D2" w:rsidP="001854D2">
      <w:pPr>
        <w:spacing w:before="100" w:beforeAutospacing="1" w:after="100" w:afterAutospacing="1"/>
        <w:rPr>
          <w:rFonts w:asciiTheme="minorHAnsi" w:hAnsiTheme="minorHAnsi" w:cstheme="minorHAnsi"/>
          <w:b/>
          <w:bCs/>
          <w:color w:val="000000"/>
          <w:sz w:val="22"/>
          <w:szCs w:val="22"/>
        </w:rPr>
      </w:pPr>
      <w:r w:rsidRPr="001854D2">
        <w:rPr>
          <w:rFonts w:asciiTheme="minorHAnsi" w:hAnsiTheme="minorHAnsi" w:cstheme="minorHAnsi"/>
          <w:b/>
          <w:bCs/>
          <w:color w:val="000000"/>
          <w:sz w:val="22"/>
          <w:szCs w:val="22"/>
        </w:rPr>
        <w:t>Κήπος &amp; Αυτοκίνητο</w:t>
      </w:r>
    </w:p>
    <w:p w:rsidR="001854D2" w:rsidRPr="001854D2" w:rsidRDefault="001854D2" w:rsidP="001854D2">
      <w:pPr>
        <w:numPr>
          <w:ilvl w:val="0"/>
          <w:numId w:val="5"/>
        </w:numPr>
        <w:tabs>
          <w:tab w:val="num" w:pos="426"/>
        </w:tabs>
        <w:spacing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Εγκαταστήστε δεξαμενή βρόχινου νερού και χρησιμοποιήστε την για πότισμα. Το βρόχινο νερό είναι ιδιαίτερα θρεπτικό για τα φυτά.</w:t>
      </w:r>
    </w:p>
    <w:p w:rsidR="001854D2" w:rsidRPr="001854D2" w:rsidRDefault="001854D2" w:rsidP="001854D2">
      <w:pPr>
        <w:numPr>
          <w:ilvl w:val="0"/>
          <w:numId w:val="5"/>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Πλύνετε το αυτοκίνητό σας με ένα σφουγγάρι και κουβά με νερό, αντί για λάστιχο. Έτσι εξοικονομείτε έως και το 85% του νερού.</w:t>
      </w:r>
    </w:p>
    <w:p w:rsidR="001854D2" w:rsidRPr="001854D2" w:rsidRDefault="001854D2" w:rsidP="001854D2">
      <w:pPr>
        <w:numPr>
          <w:ilvl w:val="0"/>
          <w:numId w:val="5"/>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Καθαρίζετε τις αυλές, βεράντες, μπαλκόνια, πεζοδρόμια και γενικά όλους τους εξωτερικούς χώρους του σπιτιού σας, με σκούπισμα και σφουγγάρισμα, χωρίς να χρησιμοποιείτε λάστιχο. Έτσι εξοικονομείτε έως 40 λίτρα νερού / λεπτό.</w:t>
      </w:r>
    </w:p>
    <w:p w:rsidR="001854D2" w:rsidRPr="001854D2" w:rsidRDefault="001854D2" w:rsidP="001854D2">
      <w:pPr>
        <w:numPr>
          <w:ilvl w:val="0"/>
          <w:numId w:val="5"/>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Ποτίστε τα φυτά και τα λουλούδια του μπαλκονιού σας με ποτιστήρι νωρίς το πρωί ή αργά το απόγευμα, που η εξάτμιση είναι περιορισμένη και απαιτείται λιγότερη ποσότητα νερού.</w:t>
      </w:r>
    </w:p>
    <w:p w:rsidR="001854D2" w:rsidRPr="001854D2" w:rsidRDefault="001854D2" w:rsidP="001854D2">
      <w:pPr>
        <w:numPr>
          <w:ilvl w:val="0"/>
          <w:numId w:val="5"/>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Μην ποτίζετε υπερβολικά τον κήπο σας. Κατά γενικό κανόνα, οι χλοοτάπητες χρειάζονται πότισμα μόνο κάθε 5 έως 7 ημέρες το καλοκαίρι και κάθε 10 έως 14 ημέρες το χειμώνα. Μια ισχυρή βροχή ικανοποιεί τις ανάγκες σε νερό για διάστημα δύο εβδομάδων.</w:t>
      </w:r>
    </w:p>
    <w:p w:rsidR="001854D2" w:rsidRPr="001854D2" w:rsidRDefault="001854D2" w:rsidP="001854D2">
      <w:pPr>
        <w:numPr>
          <w:ilvl w:val="0"/>
          <w:numId w:val="5"/>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Είναι προτιμότερη η εγκατάσταση αυτόματου ποτίσματος. Βεβαιωθείτε ότι λειτουργεί σωστά και δεν υπάρχουν διαρροές κατά μήκος του δικτύου. Έτσι, το φυτό ποτίζεται κατευθείαν στην ρίζα του και επιπλέον θα ξενοιάσετε την περίοδο των διακοπών.</w:t>
      </w:r>
    </w:p>
    <w:p w:rsidR="001854D2" w:rsidRPr="001854D2" w:rsidRDefault="001854D2" w:rsidP="001854D2">
      <w:pPr>
        <w:numPr>
          <w:ilvl w:val="0"/>
          <w:numId w:val="5"/>
        </w:numPr>
        <w:tabs>
          <w:tab w:val="num" w:pos="426"/>
        </w:tabs>
        <w:spacing w:before="100" w:beforeAutospacing="1" w:after="100" w:afterAutospacing="1" w:line="276" w:lineRule="auto"/>
        <w:ind w:left="426" w:hanging="426"/>
        <w:rPr>
          <w:rFonts w:asciiTheme="minorHAnsi" w:eastAsiaTheme="minorHAnsi" w:hAnsiTheme="minorHAnsi" w:cstheme="minorHAnsi"/>
          <w:color w:val="000000"/>
          <w:sz w:val="22"/>
          <w:szCs w:val="22"/>
          <w:lang w:eastAsia="en-US"/>
        </w:rPr>
      </w:pPr>
      <w:r w:rsidRPr="001854D2">
        <w:rPr>
          <w:rFonts w:asciiTheme="minorHAnsi" w:eastAsiaTheme="minorHAnsi" w:hAnsiTheme="minorHAnsi" w:cstheme="minorHAnsi"/>
          <w:color w:val="000000"/>
          <w:sz w:val="22"/>
          <w:szCs w:val="22"/>
          <w:lang w:eastAsia="en-US"/>
        </w:rPr>
        <w:t>Ποτίστε με το νερό του ενυδρείου σας τα φυτά. Το νερό αυτό είναι πλούσιο σε άζωτο και φώσφορο και μπορεί να χρησιμοποιηθεί ως λίπασμα.</w:t>
      </w:r>
    </w:p>
    <w:p w:rsidR="001854D2" w:rsidRPr="001854D2" w:rsidRDefault="001854D2" w:rsidP="001854D2">
      <w:pPr>
        <w:spacing w:after="200" w:line="276" w:lineRule="auto"/>
        <w:ind w:firstLine="720"/>
        <w:jc w:val="both"/>
        <w:rPr>
          <w:rFonts w:ascii="Verdana" w:eastAsiaTheme="minorHAnsi" w:hAnsi="Verdana" w:cstheme="minorBidi"/>
          <w:sz w:val="24"/>
          <w:szCs w:val="24"/>
          <w:lang w:eastAsia="en-US"/>
        </w:rPr>
      </w:pPr>
    </w:p>
    <w:p w:rsidR="001854D2" w:rsidRDefault="001854D2" w:rsidP="001854D2">
      <w:pPr>
        <w:jc w:val="both"/>
        <w:rPr>
          <w:rFonts w:ascii="Arial" w:hAnsi="Arial"/>
          <w:sz w:val="24"/>
        </w:rPr>
      </w:pPr>
    </w:p>
    <w:p w:rsidR="001854D2" w:rsidRDefault="001854D2" w:rsidP="001854D2">
      <w:pPr>
        <w:jc w:val="both"/>
        <w:rPr>
          <w:rFonts w:ascii="Arial" w:hAnsi="Arial"/>
          <w:sz w:val="24"/>
        </w:rPr>
      </w:pPr>
    </w:p>
    <w:p w:rsidR="001854D2" w:rsidRDefault="001854D2" w:rsidP="001854D2">
      <w:pPr>
        <w:jc w:val="both"/>
        <w:rPr>
          <w:rFonts w:ascii="Arial" w:hAnsi="Arial"/>
          <w:sz w:val="24"/>
        </w:rPr>
      </w:pPr>
    </w:p>
    <w:p w:rsidR="001854D2" w:rsidRDefault="001854D2" w:rsidP="001854D2">
      <w:pPr>
        <w:jc w:val="both"/>
        <w:rPr>
          <w:rFonts w:ascii="Verdana" w:hAnsi="Verdana"/>
          <w:b/>
          <w:sz w:val="24"/>
          <w:szCs w:val="24"/>
        </w:rPr>
      </w:pPr>
    </w:p>
    <w:p w:rsidR="001854D2" w:rsidRDefault="001854D2" w:rsidP="001854D2">
      <w:pPr>
        <w:jc w:val="both"/>
        <w:rPr>
          <w:rFonts w:ascii="Verdana" w:hAnsi="Verdana"/>
          <w:b/>
          <w:sz w:val="24"/>
          <w:szCs w:val="24"/>
        </w:rPr>
      </w:pPr>
      <w:r>
        <w:rPr>
          <w:rFonts w:ascii="Verdana" w:hAnsi="Verdana"/>
          <w:b/>
          <w:sz w:val="24"/>
          <w:szCs w:val="24"/>
        </w:rPr>
        <w:t xml:space="preserve">                                                                Εκ της Δ.Ε.Υ.Α.Σ.</w:t>
      </w:r>
    </w:p>
    <w:p w:rsidR="001854D2" w:rsidRDefault="001854D2" w:rsidP="001854D2">
      <w:pPr>
        <w:jc w:val="both"/>
        <w:rPr>
          <w:rFonts w:ascii="Verdana" w:hAnsi="Verdana"/>
          <w:b/>
          <w:sz w:val="24"/>
          <w:szCs w:val="24"/>
        </w:rPr>
      </w:pPr>
      <w:r>
        <w:rPr>
          <w:rFonts w:ascii="Verdana" w:hAnsi="Verdana"/>
          <w:b/>
          <w:sz w:val="24"/>
          <w:szCs w:val="24"/>
        </w:rPr>
        <w:t xml:space="preserve"> </w:t>
      </w:r>
    </w:p>
    <w:p w:rsidR="001854D2" w:rsidRDefault="001854D2" w:rsidP="001854D2">
      <w:pPr>
        <w:jc w:val="both"/>
        <w:rPr>
          <w:rFonts w:ascii="Verdana" w:hAnsi="Verdana"/>
          <w:b/>
          <w:sz w:val="24"/>
          <w:szCs w:val="24"/>
        </w:rPr>
      </w:pPr>
    </w:p>
    <w:p w:rsidR="001854D2" w:rsidRDefault="001854D2" w:rsidP="001854D2"/>
    <w:p w:rsidR="001854D2" w:rsidRDefault="001854D2" w:rsidP="001854D2"/>
    <w:p w:rsidR="001854D2" w:rsidRDefault="001854D2" w:rsidP="001854D2"/>
    <w:p w:rsidR="001854D2" w:rsidRDefault="001854D2" w:rsidP="001854D2"/>
    <w:p w:rsidR="001854D2" w:rsidRDefault="001854D2" w:rsidP="001854D2"/>
    <w:p w:rsidR="000B25DE" w:rsidRDefault="000B25DE"/>
    <w:sectPr w:rsidR="000B25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78B"/>
    <w:multiLevelType w:val="multilevel"/>
    <w:tmpl w:val="C912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24DD7"/>
    <w:multiLevelType w:val="multilevel"/>
    <w:tmpl w:val="CC4C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3E06F4"/>
    <w:multiLevelType w:val="hybridMultilevel"/>
    <w:tmpl w:val="A1A83F64"/>
    <w:lvl w:ilvl="0" w:tplc="0408000F">
      <w:start w:val="1"/>
      <w:numFmt w:val="decimal"/>
      <w:lvlText w:val="%1."/>
      <w:lvlJc w:val="left"/>
      <w:pPr>
        <w:ind w:left="501"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6CC33359"/>
    <w:multiLevelType w:val="multilevel"/>
    <w:tmpl w:val="2EC6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63EE2"/>
    <w:multiLevelType w:val="multilevel"/>
    <w:tmpl w:val="3570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D2"/>
    <w:rsid w:val="000309E3"/>
    <w:rsid w:val="000B25DE"/>
    <w:rsid w:val="001854D2"/>
    <w:rsid w:val="003C43FC"/>
    <w:rsid w:val="00DB0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D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1854D2"/>
    <w:rPr>
      <w:color w:val="0000FF"/>
      <w:u w:val="single"/>
    </w:rPr>
  </w:style>
  <w:style w:type="paragraph" w:styleId="a3">
    <w:name w:val="Balloon Text"/>
    <w:basedOn w:val="a"/>
    <w:link w:val="Char"/>
    <w:uiPriority w:val="99"/>
    <w:semiHidden/>
    <w:unhideWhenUsed/>
    <w:rsid w:val="001854D2"/>
    <w:rPr>
      <w:rFonts w:ascii="Tahoma" w:hAnsi="Tahoma" w:cs="Tahoma"/>
      <w:sz w:val="16"/>
      <w:szCs w:val="16"/>
    </w:rPr>
  </w:style>
  <w:style w:type="character" w:customStyle="1" w:styleId="Char">
    <w:name w:val="Κείμενο πλαισίου Char"/>
    <w:basedOn w:val="a0"/>
    <w:link w:val="a3"/>
    <w:uiPriority w:val="99"/>
    <w:semiHidden/>
    <w:rsid w:val="001854D2"/>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D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1854D2"/>
    <w:rPr>
      <w:color w:val="0000FF"/>
      <w:u w:val="single"/>
    </w:rPr>
  </w:style>
  <w:style w:type="paragraph" w:styleId="a3">
    <w:name w:val="Balloon Text"/>
    <w:basedOn w:val="a"/>
    <w:link w:val="Char"/>
    <w:uiPriority w:val="99"/>
    <w:semiHidden/>
    <w:unhideWhenUsed/>
    <w:rsid w:val="001854D2"/>
    <w:rPr>
      <w:rFonts w:ascii="Tahoma" w:hAnsi="Tahoma" w:cs="Tahoma"/>
      <w:sz w:val="16"/>
      <w:szCs w:val="16"/>
    </w:rPr>
  </w:style>
  <w:style w:type="character" w:customStyle="1" w:styleId="Char">
    <w:name w:val="Κείμενο πλαισίου Char"/>
    <w:basedOn w:val="a0"/>
    <w:link w:val="a3"/>
    <w:uiPriority w:val="99"/>
    <w:semiHidden/>
    <w:rsid w:val="001854D2"/>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1169</Words>
  <Characters>6318</Characters>
  <Application>Microsoft Office Word</Application>
  <DocSecurity>0</DocSecurity>
  <Lines>52</Lines>
  <Paragraphs>14</Paragraphs>
  <ScaleCrop>false</ScaleCrop>
  <HeadingPairs>
    <vt:vector size="4" baseType="variant">
      <vt:variant>
        <vt:lpstr>Τίτλος</vt:lpstr>
      </vt:variant>
      <vt:variant>
        <vt:i4>1</vt:i4>
      </vt:variant>
      <vt:variant>
        <vt:lpstr>Επικεφαλίδες</vt:lpstr>
      </vt:variant>
      <vt:variant>
        <vt:i4>8</vt:i4>
      </vt:variant>
    </vt:vector>
  </HeadingPairs>
  <TitlesOfParts>
    <vt:vector size="9" baseType="lpstr">
      <vt:lpstr/>
      <vt:lpstr>        Ταχ.Δ/νση: Γκορτσολόγου 60              </vt:lpstr>
      <vt:lpstr>    Τηλ: (27310) 25331. 22989 </vt:lpstr>
      <vt:lpstr>    ΓΙΑ ΝΑ ΜΗΝ ΠΟΥΜΕ ΤΟ ΝΕΡΟ ΝΕΡΑΚΙ....</vt:lpstr>
      <vt:lpstr>    Πώς θα κάνεις οικονομία στο νερό (αλλά και στα έξοδά σου)</vt:lpstr>
      <vt:lpstr>    /</vt:lpstr>
      <vt:lpstr>    Που γίνεται η πιο μεγάλη σπάταλη</vt:lpstr>
      <vt:lpstr>    10 απλοί τρόποι για να περιορίσετε τη σπατάλη</vt:lpstr>
      <vt:lpstr>    Αναλυτικές Οδηγίες</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 solutions</dc:creator>
  <cp:lastModifiedBy>TAG solutions</cp:lastModifiedBy>
  <cp:revision>6</cp:revision>
  <cp:lastPrinted>2024-06-06T06:45:00Z</cp:lastPrinted>
  <dcterms:created xsi:type="dcterms:W3CDTF">2024-06-06T06:28:00Z</dcterms:created>
  <dcterms:modified xsi:type="dcterms:W3CDTF">2024-06-06T06:46:00Z</dcterms:modified>
</cp:coreProperties>
</file>